
<file path=[Content_Types].xml><?xml version="1.0" encoding="utf-8"?>
<Types xmlns="http://schemas.openxmlformats.org/package/2006/content-types">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DFE9C" w14:textId="3D9B7858" w:rsidR="005E04B8" w:rsidRPr="005E10A0" w:rsidRDefault="005E10A0" w:rsidP="005E10A0">
      <w:pPr>
        <w:spacing w:before="100" w:beforeAutospacing="1" w:after="100" w:afterAutospacing="1" w:line="240" w:lineRule="auto"/>
        <w:jc w:val="right"/>
        <w:rPr>
          <w:rFonts w:ascii="Arial" w:hAnsi="Arial" w:cs="Arial"/>
          <w:color w:val="000000"/>
          <w:sz w:val="24"/>
          <w:szCs w:val="24"/>
        </w:rPr>
      </w:pPr>
      <w:r w:rsidRPr="005E10A0">
        <w:rPr>
          <w:rFonts w:ascii="Arial" w:hAnsi="Arial" w:cs="Arial"/>
          <w:color w:val="000000"/>
          <w:sz w:val="24"/>
          <w:szCs w:val="24"/>
        </w:rPr>
        <w:t xml:space="preserve">MOTA, Luciane dos Santos. </w:t>
      </w:r>
    </w:p>
    <w:p w14:paraId="1064AFF9" w14:textId="5C425A41" w:rsidR="005E10A0" w:rsidRPr="005E10A0" w:rsidRDefault="005E10A0" w:rsidP="00C50CF5">
      <w:pPr>
        <w:spacing w:before="100" w:beforeAutospacing="1" w:after="100" w:afterAutospacing="1" w:line="360" w:lineRule="auto"/>
        <w:jc w:val="center"/>
        <w:rPr>
          <w:rFonts w:ascii="Arial" w:hAnsi="Arial" w:cs="Arial"/>
          <w:b/>
          <w:bCs/>
          <w:color w:val="000000"/>
          <w:sz w:val="28"/>
          <w:szCs w:val="28"/>
        </w:rPr>
      </w:pPr>
      <w:r w:rsidRPr="005E10A0">
        <w:rPr>
          <w:rFonts w:ascii="Arial" w:hAnsi="Arial" w:cs="Arial"/>
          <w:b/>
          <w:bCs/>
          <w:color w:val="000000"/>
          <w:sz w:val="28"/>
          <w:szCs w:val="28"/>
        </w:rPr>
        <w:t>A VIOLÊNCIA E SUAS VERTENTES</w:t>
      </w:r>
    </w:p>
    <w:p w14:paraId="788D470D" w14:textId="1700CB78" w:rsidR="005E10A0" w:rsidRPr="005E10A0" w:rsidRDefault="005E10A0" w:rsidP="00F7174A">
      <w:pPr>
        <w:spacing w:after="0" w:line="360" w:lineRule="auto"/>
        <w:ind w:firstLine="709"/>
        <w:jc w:val="both"/>
        <w:rPr>
          <w:rFonts w:ascii="Arial" w:hAnsi="Arial" w:cs="Arial"/>
          <w:color w:val="000000"/>
          <w:sz w:val="24"/>
          <w:szCs w:val="24"/>
        </w:rPr>
      </w:pPr>
      <w:r w:rsidRPr="005E10A0">
        <w:rPr>
          <w:rFonts w:ascii="Arial" w:hAnsi="Arial" w:cs="Arial"/>
          <w:color w:val="000000"/>
          <w:sz w:val="24"/>
          <w:szCs w:val="24"/>
        </w:rPr>
        <w:t xml:space="preserve">O trabalho abaixo traz uma definição de políticas públicas, e apresenta com dados as consequências dessa falta na realidade da vida de milhões de brasileiros. Os caminhos da violência que acolhe jovens e adolescentes sem expectativas de um futuro de vida. E como sociedade, poderes judiciário e legislativo lidam com essa realidade. A repressão e as violências cometidas por quem estaria para proteger. Situações de risco de grupos vulneráveis e a falta de preparo para atender estas novas demandas. </w:t>
      </w:r>
    </w:p>
    <w:p w14:paraId="6E9CE9B6" w14:textId="3F22F05A" w:rsidR="00C50CF5" w:rsidRPr="00C50CF5" w:rsidRDefault="009E76E8" w:rsidP="00E40FB3">
      <w:pPr>
        <w:spacing w:before="100" w:beforeAutospacing="1" w:after="100" w:afterAutospacing="1" w:line="240" w:lineRule="auto"/>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 xml:space="preserve">Introdução </w:t>
      </w:r>
    </w:p>
    <w:p w14:paraId="7316F4CC" w14:textId="77777777" w:rsidR="00E40FB3" w:rsidRPr="005E10A0" w:rsidRDefault="00B23BA9" w:rsidP="00F7174A">
      <w:pPr>
        <w:spacing w:after="0" w:line="360" w:lineRule="auto"/>
        <w:ind w:firstLine="709"/>
        <w:jc w:val="both"/>
        <w:rPr>
          <w:rFonts w:ascii="Arial" w:hAnsi="Arial" w:cs="Arial"/>
          <w:sz w:val="24"/>
          <w:szCs w:val="24"/>
        </w:rPr>
      </w:pPr>
      <w:bookmarkStart w:id="0" w:name="_Hlk13154561"/>
      <w:r w:rsidRPr="005E10A0">
        <w:rPr>
          <w:rFonts w:ascii="Arial" w:hAnsi="Arial" w:cs="Arial"/>
          <w:sz w:val="24"/>
          <w:szCs w:val="24"/>
        </w:rPr>
        <w:t xml:space="preserve">Podemos começar definindo políticas públicas, que nada mais são do que os meios pelos quais o Estado promove um ambiente pacifico para que a população possa viver.  O estado toma essas medidas cumprindo uma determinação da Constituição de 1988, em seu </w:t>
      </w:r>
      <w:r w:rsidR="007B0BA3" w:rsidRPr="005E10A0">
        <w:rPr>
          <w:rFonts w:ascii="Arial" w:hAnsi="Arial" w:cs="Arial"/>
          <w:sz w:val="24"/>
          <w:szCs w:val="24"/>
        </w:rPr>
        <w:t>art.</w:t>
      </w:r>
      <w:r w:rsidRPr="005E10A0">
        <w:rPr>
          <w:rFonts w:ascii="Arial" w:hAnsi="Arial" w:cs="Arial"/>
          <w:sz w:val="24"/>
          <w:szCs w:val="24"/>
        </w:rPr>
        <w:t xml:space="preserve">° 4 que diz: “a segurança pública, dever do Estado, direito e responsabilidade de todos, é exercida para a preservação da ordem pública e da incolumidade das pessoas e do patrimônio. Nesse propósito de manter a paz, a segurança pública foi dividida em dois grupos: Jurídicas e Política criminal. </w:t>
      </w:r>
    </w:p>
    <w:p w14:paraId="52BA3ABC" w14:textId="46A9E931" w:rsidR="00A43152" w:rsidRDefault="00B23BA9" w:rsidP="00F7174A">
      <w:pPr>
        <w:spacing w:after="0" w:line="360" w:lineRule="auto"/>
        <w:ind w:firstLine="709"/>
        <w:jc w:val="both"/>
        <w:rPr>
          <w:rFonts w:ascii="Arial" w:hAnsi="Arial" w:cs="Arial"/>
          <w:sz w:val="24"/>
          <w:szCs w:val="24"/>
        </w:rPr>
      </w:pPr>
      <w:r w:rsidRPr="005E10A0">
        <w:rPr>
          <w:rFonts w:ascii="Arial" w:hAnsi="Arial" w:cs="Arial"/>
          <w:sz w:val="24"/>
          <w:szCs w:val="24"/>
        </w:rPr>
        <w:t xml:space="preserve">Com relação a política de segurança pública, há uma divisão </w:t>
      </w:r>
      <w:r w:rsidR="00711424" w:rsidRPr="005E10A0">
        <w:rPr>
          <w:rFonts w:ascii="Arial" w:hAnsi="Arial" w:cs="Arial"/>
          <w:sz w:val="24"/>
          <w:szCs w:val="24"/>
        </w:rPr>
        <w:t xml:space="preserve">de competências, entre a União e os Estados regido pelo </w:t>
      </w:r>
      <w:r w:rsidR="007B0BA3" w:rsidRPr="005E10A0">
        <w:rPr>
          <w:rFonts w:ascii="Arial" w:hAnsi="Arial" w:cs="Arial"/>
          <w:sz w:val="24"/>
          <w:szCs w:val="24"/>
        </w:rPr>
        <w:t>art.</w:t>
      </w:r>
      <w:r w:rsidR="00711424" w:rsidRPr="005E10A0">
        <w:rPr>
          <w:rFonts w:ascii="Arial" w:hAnsi="Arial" w:cs="Arial"/>
          <w:sz w:val="24"/>
          <w:szCs w:val="24"/>
        </w:rPr>
        <w:t xml:space="preserve">° 144 Constitucional, que estabelece que alguns órgãos podem exercer a segurança pública, seriam Polícia Federal, Polícia Rodoviária Federal, Polícia Ferroviária Federal, Polícias Civis e Polícias Militares e Corpos de Bombeiros Militares. Aos Munícipios é possível a implantação de guardas municipais, visando proteção de bens próprios, serviços e instalações. </w:t>
      </w:r>
      <w:r w:rsidR="007707E8" w:rsidRPr="005E10A0">
        <w:rPr>
          <w:rFonts w:ascii="Arial" w:hAnsi="Arial" w:cs="Arial"/>
          <w:sz w:val="24"/>
          <w:szCs w:val="24"/>
        </w:rPr>
        <w:t xml:space="preserve">A necessidade do cumprimento desse Artigo da Constituição se dá, todas as vezes que um indivíduo tem seu direito não respeitado. São diversas as formas de agressão a paz, que a grosso modo podemos definir como ausência de guerra e neste artigo analisaremos algumas destas, lembrando que há diversas formas de violência. </w:t>
      </w:r>
    </w:p>
    <w:p w14:paraId="7F63C64D" w14:textId="64B10EE5" w:rsidR="009E76E8" w:rsidRPr="009E76E8" w:rsidRDefault="009E76E8" w:rsidP="00C50CF5">
      <w:pPr>
        <w:spacing w:line="360" w:lineRule="auto"/>
        <w:jc w:val="both"/>
        <w:rPr>
          <w:rFonts w:ascii="Arial" w:hAnsi="Arial" w:cs="Arial"/>
          <w:b/>
          <w:bCs/>
          <w:sz w:val="24"/>
          <w:szCs w:val="24"/>
        </w:rPr>
      </w:pPr>
      <w:r w:rsidRPr="009E76E8">
        <w:rPr>
          <w:rFonts w:ascii="Arial" w:hAnsi="Arial" w:cs="Arial"/>
          <w:b/>
          <w:bCs/>
          <w:sz w:val="24"/>
          <w:szCs w:val="24"/>
        </w:rPr>
        <w:t>Desenvolvimento</w:t>
      </w:r>
      <w:bookmarkStart w:id="1" w:name="_GoBack"/>
      <w:bookmarkEnd w:id="1"/>
    </w:p>
    <w:p w14:paraId="4D6C1C2E" w14:textId="0DF64EC7" w:rsidR="00B443E6" w:rsidRPr="00C50CF5" w:rsidRDefault="007707E8" w:rsidP="00234C9C">
      <w:pPr>
        <w:spacing w:line="240" w:lineRule="auto"/>
        <w:ind w:left="2268"/>
        <w:jc w:val="both"/>
        <w:rPr>
          <w:rFonts w:ascii="Arial" w:eastAsia="Times New Roman" w:hAnsi="Arial" w:cs="Arial"/>
          <w:sz w:val="20"/>
          <w:szCs w:val="20"/>
          <w:lang w:eastAsia="pt-BR"/>
        </w:rPr>
      </w:pPr>
      <w:bookmarkStart w:id="2" w:name="_Hlk13154639"/>
      <w:bookmarkEnd w:id="0"/>
      <w:commentRangeStart w:id="3"/>
      <w:r w:rsidRPr="00C50CF5">
        <w:rPr>
          <w:rFonts w:ascii="Arial" w:eastAsia="Times New Roman" w:hAnsi="Arial" w:cs="Arial"/>
          <w:sz w:val="20"/>
          <w:szCs w:val="20"/>
          <w:bdr w:val="none" w:sz="0" w:space="0" w:color="auto" w:frame="1"/>
          <w:lang w:eastAsia="pt-BR"/>
        </w:rPr>
        <w:t>Violência Cultura</w:t>
      </w:r>
      <w:r w:rsidR="00A43152" w:rsidRPr="00C50CF5">
        <w:rPr>
          <w:rFonts w:ascii="Arial" w:eastAsia="Times New Roman" w:hAnsi="Arial" w:cs="Arial"/>
          <w:sz w:val="20"/>
          <w:szCs w:val="20"/>
          <w:bdr w:val="none" w:sz="0" w:space="0" w:color="auto" w:frame="1"/>
          <w:lang w:eastAsia="pt-BR"/>
        </w:rPr>
        <w:t>l:</w:t>
      </w:r>
      <w:r w:rsidRPr="00C50CF5">
        <w:rPr>
          <w:rFonts w:ascii="Arial" w:eastAsia="Times New Roman" w:hAnsi="Arial" w:cs="Arial"/>
          <w:sz w:val="20"/>
          <w:szCs w:val="20"/>
          <w:bdr w:val="none" w:sz="0" w:space="0" w:color="auto" w:frame="1"/>
          <w:lang w:eastAsia="pt-BR"/>
        </w:rPr>
        <w:t xml:space="preserve"> de todos os tipos de violência </w:t>
      </w:r>
      <w:r w:rsidR="00A43152" w:rsidRPr="00C50CF5">
        <w:rPr>
          <w:rFonts w:ascii="Arial" w:eastAsia="Times New Roman" w:hAnsi="Arial" w:cs="Arial"/>
          <w:sz w:val="20"/>
          <w:szCs w:val="20"/>
          <w:bdr w:val="none" w:sz="0" w:space="0" w:color="auto" w:frame="1"/>
          <w:lang w:eastAsia="pt-BR"/>
        </w:rPr>
        <w:t>est</w:t>
      </w:r>
      <w:r w:rsidR="00A43152" w:rsidRPr="00C50CF5">
        <w:rPr>
          <w:rFonts w:ascii="Arial" w:eastAsia="Times New Roman" w:hAnsi="Arial" w:cs="Arial"/>
          <w:sz w:val="20"/>
          <w:szCs w:val="20"/>
          <w:lang w:eastAsia="pt-BR"/>
        </w:rPr>
        <w:t>á</w:t>
      </w:r>
      <w:r w:rsidRPr="00C50CF5">
        <w:rPr>
          <w:rFonts w:ascii="Arial" w:eastAsia="Times New Roman" w:hAnsi="Arial" w:cs="Arial"/>
          <w:sz w:val="20"/>
          <w:szCs w:val="20"/>
          <w:lang w:eastAsia="pt-BR"/>
        </w:rPr>
        <w:t xml:space="preserve"> é considerada mais sutil, acontece de forma indireta e duradoura, vai muito além </w:t>
      </w:r>
      <w:r w:rsidRPr="00C50CF5">
        <w:rPr>
          <w:rFonts w:ascii="Arial" w:eastAsia="Times New Roman" w:hAnsi="Arial" w:cs="Arial"/>
          <w:sz w:val="20"/>
          <w:szCs w:val="20"/>
          <w:lang w:eastAsia="pt-BR"/>
        </w:rPr>
        <w:lastRenderedPageBreak/>
        <w:t xml:space="preserve">através do tempo. Ela nasce nas crenças e nos costumes dos seres humanos, aquelas crenças há que somos expostos assim que nascemos, conhecida popularmente como </w:t>
      </w:r>
      <w:r w:rsidR="00A43152" w:rsidRPr="00C50CF5">
        <w:rPr>
          <w:rFonts w:ascii="Arial" w:eastAsia="Times New Roman" w:hAnsi="Arial" w:cs="Arial"/>
          <w:sz w:val="20"/>
          <w:szCs w:val="20"/>
          <w:lang w:eastAsia="pt-BR"/>
        </w:rPr>
        <w:t xml:space="preserve">tradições e </w:t>
      </w:r>
      <w:r w:rsidRPr="00C50CF5">
        <w:rPr>
          <w:rFonts w:ascii="Arial" w:eastAsia="Times New Roman" w:hAnsi="Arial" w:cs="Arial"/>
          <w:sz w:val="20"/>
          <w:szCs w:val="20"/>
          <w:lang w:eastAsia="pt-BR"/>
        </w:rPr>
        <w:t xml:space="preserve"> não</w:t>
      </w:r>
      <w:r w:rsidR="00A43152" w:rsidRPr="00C50CF5">
        <w:rPr>
          <w:rFonts w:ascii="Arial" w:eastAsia="Times New Roman" w:hAnsi="Arial" w:cs="Arial"/>
          <w:sz w:val="20"/>
          <w:szCs w:val="20"/>
          <w:lang w:eastAsia="pt-BR"/>
        </w:rPr>
        <w:t xml:space="preserve"> há nada de “errado”</w:t>
      </w:r>
      <w:r w:rsidRPr="00C50CF5">
        <w:rPr>
          <w:rFonts w:ascii="Arial" w:eastAsia="Times New Roman" w:hAnsi="Arial" w:cs="Arial"/>
          <w:sz w:val="20"/>
          <w:szCs w:val="20"/>
          <w:lang w:eastAsia="pt-BR"/>
        </w:rPr>
        <w:t xml:space="preserve"> n</w:t>
      </w:r>
      <w:r w:rsidR="00A43152" w:rsidRPr="00C50CF5">
        <w:rPr>
          <w:rFonts w:ascii="Arial" w:eastAsia="Times New Roman" w:hAnsi="Arial" w:cs="Arial"/>
          <w:sz w:val="20"/>
          <w:szCs w:val="20"/>
          <w:lang w:eastAsia="pt-BR"/>
        </w:rPr>
        <w:t>essas</w:t>
      </w:r>
      <w:r w:rsidRPr="00C50CF5">
        <w:rPr>
          <w:rFonts w:ascii="Arial" w:eastAsia="Times New Roman" w:hAnsi="Arial" w:cs="Arial"/>
          <w:sz w:val="20"/>
          <w:szCs w:val="20"/>
          <w:lang w:eastAsia="pt-BR"/>
        </w:rPr>
        <w:t xml:space="preserve"> crenças e costumes,</w:t>
      </w:r>
      <w:r w:rsidR="00A43152" w:rsidRPr="00C50CF5">
        <w:rPr>
          <w:rFonts w:ascii="Arial" w:eastAsia="Times New Roman" w:hAnsi="Arial" w:cs="Arial"/>
          <w:sz w:val="20"/>
          <w:szCs w:val="20"/>
          <w:lang w:eastAsia="pt-BR"/>
        </w:rPr>
        <w:t xml:space="preserve"> o grande problema está na</w:t>
      </w:r>
      <w:r w:rsidRPr="00C50CF5">
        <w:rPr>
          <w:rFonts w:ascii="Arial" w:eastAsia="Times New Roman" w:hAnsi="Arial" w:cs="Arial"/>
          <w:sz w:val="20"/>
          <w:szCs w:val="20"/>
          <w:lang w:eastAsia="pt-BR"/>
        </w:rPr>
        <w:t xml:space="preserve"> forma como eles são utilizados para justificar</w:t>
      </w:r>
      <w:r w:rsidR="00A43152" w:rsidRPr="00C50CF5">
        <w:rPr>
          <w:rFonts w:ascii="Arial" w:eastAsia="Times New Roman" w:hAnsi="Arial" w:cs="Arial"/>
          <w:sz w:val="20"/>
          <w:szCs w:val="20"/>
          <w:lang w:eastAsia="pt-BR"/>
        </w:rPr>
        <w:t xml:space="preserve"> </w:t>
      </w:r>
      <w:r w:rsidRPr="00C50CF5">
        <w:rPr>
          <w:rFonts w:ascii="Arial" w:eastAsia="Times New Roman" w:hAnsi="Arial" w:cs="Arial"/>
          <w:sz w:val="20"/>
          <w:szCs w:val="20"/>
          <w:lang w:eastAsia="pt-BR"/>
        </w:rPr>
        <w:t>formas de violência, sem que pareça ser errado</w:t>
      </w:r>
      <w:r w:rsidR="00A43152" w:rsidRPr="00C50CF5">
        <w:rPr>
          <w:rFonts w:ascii="Arial" w:eastAsia="Times New Roman" w:hAnsi="Arial" w:cs="Arial"/>
          <w:sz w:val="20"/>
          <w:szCs w:val="20"/>
          <w:lang w:eastAsia="pt-BR"/>
        </w:rPr>
        <w:t xml:space="preserve"> e se isente de punição</w:t>
      </w:r>
      <w:r w:rsidRPr="00C50CF5">
        <w:rPr>
          <w:rFonts w:ascii="Arial" w:eastAsia="Times New Roman" w:hAnsi="Arial" w:cs="Arial"/>
          <w:sz w:val="20"/>
          <w:szCs w:val="20"/>
          <w:lang w:eastAsia="pt-BR"/>
        </w:rPr>
        <w:t>.</w:t>
      </w:r>
      <w:r w:rsidR="00A43152" w:rsidRPr="00C50CF5">
        <w:rPr>
          <w:rFonts w:ascii="Arial" w:eastAsia="Times New Roman" w:hAnsi="Arial" w:cs="Arial"/>
          <w:sz w:val="20"/>
          <w:szCs w:val="20"/>
          <w:lang w:eastAsia="pt-BR"/>
        </w:rPr>
        <w:t xml:space="preserve"> Alegando que este é um território que se porta de tal maneira. Essa violência pode vir em formas de </w:t>
      </w:r>
      <w:r w:rsidRPr="00C50CF5">
        <w:rPr>
          <w:rFonts w:ascii="Arial" w:eastAsia="Times New Roman" w:hAnsi="Arial" w:cs="Arial"/>
          <w:sz w:val="20"/>
          <w:szCs w:val="20"/>
          <w:lang w:eastAsia="pt-BR"/>
        </w:rPr>
        <w:t>manifesta</w:t>
      </w:r>
      <w:r w:rsidR="00A43152" w:rsidRPr="00C50CF5">
        <w:rPr>
          <w:rFonts w:ascii="Arial" w:eastAsia="Times New Roman" w:hAnsi="Arial" w:cs="Arial"/>
          <w:sz w:val="20"/>
          <w:szCs w:val="20"/>
          <w:lang w:eastAsia="pt-BR"/>
        </w:rPr>
        <w:t>ções</w:t>
      </w:r>
      <w:r w:rsidRPr="00C50CF5">
        <w:rPr>
          <w:rFonts w:ascii="Arial" w:eastAsia="Times New Roman" w:hAnsi="Arial" w:cs="Arial"/>
          <w:sz w:val="20"/>
          <w:szCs w:val="20"/>
          <w:lang w:eastAsia="pt-BR"/>
        </w:rPr>
        <w:t xml:space="preserve"> através da arte, religião, ideologia, linguagens e ciência</w:t>
      </w:r>
      <w:r w:rsidR="00A43152" w:rsidRPr="00C50CF5">
        <w:rPr>
          <w:rFonts w:ascii="Arial" w:eastAsia="Times New Roman" w:hAnsi="Arial" w:cs="Arial"/>
          <w:sz w:val="20"/>
          <w:szCs w:val="20"/>
          <w:lang w:eastAsia="pt-BR"/>
        </w:rPr>
        <w:t xml:space="preserve">, </w:t>
      </w:r>
      <w:commentRangeEnd w:id="3"/>
      <w:r w:rsidR="00E40FB3" w:rsidRPr="00C50CF5">
        <w:rPr>
          <w:rStyle w:val="Refdecomentrio"/>
          <w:rFonts w:ascii="Arial" w:hAnsi="Arial" w:cs="Arial"/>
          <w:sz w:val="20"/>
          <w:szCs w:val="20"/>
        </w:rPr>
        <w:commentReference w:id="3"/>
      </w:r>
      <w:r w:rsidR="00A43152" w:rsidRPr="00C50CF5">
        <w:rPr>
          <w:rFonts w:ascii="Arial" w:eastAsia="Times New Roman" w:hAnsi="Arial" w:cs="Arial"/>
          <w:sz w:val="20"/>
          <w:szCs w:val="20"/>
          <w:lang w:eastAsia="pt-BR"/>
        </w:rPr>
        <w:t>etc</w:t>
      </w:r>
      <w:r w:rsidRPr="00C50CF5">
        <w:rPr>
          <w:rFonts w:ascii="Arial" w:eastAsia="Times New Roman" w:hAnsi="Arial" w:cs="Arial"/>
          <w:sz w:val="20"/>
          <w:szCs w:val="20"/>
          <w:lang w:eastAsia="pt-BR"/>
        </w:rPr>
        <w:t>.</w:t>
      </w:r>
      <w:r w:rsidR="003B46B0">
        <w:rPr>
          <w:rFonts w:ascii="Arial" w:eastAsia="Times New Roman" w:hAnsi="Arial" w:cs="Arial"/>
          <w:sz w:val="20"/>
          <w:szCs w:val="20"/>
          <w:lang w:eastAsia="pt-BR"/>
        </w:rPr>
        <w:t xml:space="preserve"> (</w:t>
      </w:r>
      <w:r w:rsidR="003B46B0" w:rsidRPr="009E76E8">
        <w:rPr>
          <w:rStyle w:val="Forte"/>
          <w:rFonts w:ascii="Arial" w:hAnsi="Arial" w:cs="Arial"/>
          <w:b w:val="0"/>
          <w:bCs w:val="0"/>
          <w:sz w:val="20"/>
          <w:szCs w:val="20"/>
          <w:bdr w:val="none" w:sz="0" w:space="0" w:color="auto" w:frame="1"/>
          <w:shd w:val="clear" w:color="auto" w:fill="FFFFFF"/>
        </w:rPr>
        <w:t>Erika Rizzo, do Politize</w:t>
      </w:r>
      <w:r w:rsidR="009E76E8" w:rsidRPr="009E76E8">
        <w:rPr>
          <w:rStyle w:val="Forte"/>
          <w:rFonts w:ascii="Arial" w:hAnsi="Arial" w:cs="Arial"/>
          <w:b w:val="0"/>
          <w:bCs w:val="0"/>
          <w:sz w:val="20"/>
          <w:szCs w:val="20"/>
          <w:bdr w:val="none" w:sz="0" w:space="0" w:color="auto" w:frame="1"/>
          <w:shd w:val="clear" w:color="auto" w:fill="FFFFFF"/>
        </w:rPr>
        <w:t xml:space="preserve">, </w:t>
      </w:r>
      <w:r w:rsidR="009E76E8" w:rsidRPr="009E76E8">
        <w:rPr>
          <w:rFonts w:ascii="Arial" w:hAnsi="Arial" w:cs="Arial"/>
          <w:sz w:val="20"/>
          <w:szCs w:val="20"/>
          <w:shd w:val="clear" w:color="auto" w:fill="FFFFFF"/>
        </w:rPr>
        <w:t xml:space="preserve">8 </w:t>
      </w:r>
      <w:r w:rsidR="009E76E8" w:rsidRPr="009E76E8">
        <w:rPr>
          <w:rFonts w:ascii="Arial" w:hAnsi="Arial" w:cs="Arial"/>
          <w:sz w:val="20"/>
          <w:szCs w:val="20"/>
          <w:shd w:val="clear" w:color="auto" w:fill="FFFFFF"/>
        </w:rPr>
        <w:t>maio</w:t>
      </w:r>
      <w:r w:rsidR="009E76E8" w:rsidRPr="009E76E8">
        <w:rPr>
          <w:rFonts w:ascii="Arial" w:hAnsi="Arial" w:cs="Arial"/>
          <w:sz w:val="20"/>
          <w:szCs w:val="20"/>
          <w:shd w:val="clear" w:color="auto" w:fill="FFFFFF"/>
        </w:rPr>
        <w:t xml:space="preserve"> 2018, 13h50</w:t>
      </w:r>
      <w:r w:rsidR="009E76E8" w:rsidRPr="009E76E8">
        <w:rPr>
          <w:rFonts w:ascii="Arial" w:hAnsi="Arial" w:cs="Arial"/>
          <w:sz w:val="20"/>
          <w:szCs w:val="20"/>
          <w:shd w:val="clear" w:color="auto" w:fill="FFFFFF"/>
        </w:rPr>
        <w:t>)</w:t>
      </w:r>
      <w:r w:rsidR="009E76E8">
        <w:rPr>
          <w:rFonts w:ascii="Arial" w:hAnsi="Arial" w:cs="Arial"/>
          <w:sz w:val="20"/>
          <w:szCs w:val="20"/>
          <w:shd w:val="clear" w:color="auto" w:fill="FFFFFF"/>
        </w:rPr>
        <w:t>.</w:t>
      </w:r>
    </w:p>
    <w:p w14:paraId="47820167" w14:textId="77777777" w:rsidR="00E40FB3" w:rsidRPr="005E10A0" w:rsidRDefault="00B443E6" w:rsidP="00F7174A">
      <w:pPr>
        <w:spacing w:after="0" w:line="360" w:lineRule="auto"/>
        <w:ind w:firstLine="709"/>
        <w:jc w:val="both"/>
        <w:rPr>
          <w:rFonts w:ascii="Arial" w:hAnsi="Arial" w:cs="Arial"/>
          <w:sz w:val="24"/>
          <w:szCs w:val="24"/>
        </w:rPr>
      </w:pPr>
      <w:r w:rsidRPr="005E10A0">
        <w:rPr>
          <w:rFonts w:ascii="Arial" w:eastAsia="Times New Roman" w:hAnsi="Arial" w:cs="Arial"/>
          <w:sz w:val="24"/>
          <w:szCs w:val="24"/>
          <w:lang w:eastAsia="pt-BR"/>
        </w:rPr>
        <w:t>R</w:t>
      </w:r>
      <w:r w:rsidRPr="005E10A0">
        <w:rPr>
          <w:rFonts w:ascii="Arial" w:hAnsi="Arial" w:cs="Arial"/>
          <w:sz w:val="24"/>
          <w:szCs w:val="24"/>
        </w:rPr>
        <w:t xml:space="preserve">epressão do Estado: Quando falamos no tema repressão é impossível não o vincular há um passado, não tão distante quanto gostaríamos, </w:t>
      </w:r>
      <w:r w:rsidR="00E338B1" w:rsidRPr="005E10A0">
        <w:rPr>
          <w:rFonts w:ascii="Arial" w:hAnsi="Arial" w:cs="Arial"/>
          <w:sz w:val="24"/>
          <w:szCs w:val="24"/>
        </w:rPr>
        <w:t>a prática já era comum no período d</w:t>
      </w:r>
      <w:r w:rsidR="00712BD8" w:rsidRPr="005E10A0">
        <w:rPr>
          <w:rFonts w:ascii="Arial" w:hAnsi="Arial" w:cs="Arial"/>
          <w:sz w:val="24"/>
          <w:szCs w:val="24"/>
        </w:rPr>
        <w:t xml:space="preserve">a </w:t>
      </w:r>
      <w:r w:rsidR="00E338B1" w:rsidRPr="005E10A0">
        <w:rPr>
          <w:rFonts w:ascii="Arial" w:hAnsi="Arial" w:cs="Arial"/>
          <w:sz w:val="24"/>
          <w:szCs w:val="24"/>
        </w:rPr>
        <w:t>era colonial, quando Jagunços “ajudavam” a garantir as fronteiras de terras, entre fazendas. No período da inquisição organizada pela Igreja Católica uma ampla repressão política e religiosa. Recentemente, ainda vivo na memória de muitos e marcados nos corpos de outros tivemos um período de repressão política</w:t>
      </w:r>
      <w:r w:rsidR="00CD0D5D" w:rsidRPr="005E10A0">
        <w:rPr>
          <w:rFonts w:ascii="Arial" w:hAnsi="Arial" w:cs="Arial"/>
          <w:sz w:val="24"/>
          <w:szCs w:val="24"/>
        </w:rPr>
        <w:t xml:space="preserve"> por parte do Estado</w:t>
      </w:r>
      <w:r w:rsidR="00E338B1" w:rsidRPr="005E10A0">
        <w:rPr>
          <w:rFonts w:ascii="Arial" w:hAnsi="Arial" w:cs="Arial"/>
          <w:sz w:val="24"/>
          <w:szCs w:val="24"/>
        </w:rPr>
        <w:t>, conhecido como ditadura militar, um tipo de repressão denominado ação</w:t>
      </w:r>
      <w:r w:rsidR="003A573E" w:rsidRPr="005E10A0">
        <w:rPr>
          <w:rFonts w:ascii="Arial" w:hAnsi="Arial" w:cs="Arial"/>
          <w:sz w:val="24"/>
          <w:szCs w:val="24"/>
        </w:rPr>
        <w:t xml:space="preserve"> </w:t>
      </w:r>
      <w:r w:rsidR="00E338B1" w:rsidRPr="005E10A0">
        <w:rPr>
          <w:rFonts w:ascii="Arial" w:hAnsi="Arial" w:cs="Arial"/>
          <w:sz w:val="24"/>
          <w:szCs w:val="24"/>
        </w:rPr>
        <w:t xml:space="preserve">pública, tomada por parte de Estado para conter manifestações de oposição, subversão ao regime estabelecido, típico de regimes de força que incluem práticas violentas como tortura, </w:t>
      </w:r>
      <w:r w:rsidR="00CD0D5D" w:rsidRPr="005E10A0">
        <w:rPr>
          <w:rFonts w:ascii="Arial" w:hAnsi="Arial" w:cs="Arial"/>
          <w:sz w:val="24"/>
          <w:szCs w:val="24"/>
        </w:rPr>
        <w:t xml:space="preserve">espancamento, morte ou penas mais “brandas”, censura, prisão, toque de recolher, balas de borracha, bombas de efeito moral, gás lacrimogênio. </w:t>
      </w:r>
    </w:p>
    <w:p w14:paraId="617CAD73" w14:textId="77777777" w:rsidR="00B443E6" w:rsidRPr="005E10A0" w:rsidRDefault="00CD0D5D" w:rsidP="00F7174A">
      <w:pPr>
        <w:spacing w:after="0" w:line="360" w:lineRule="auto"/>
        <w:ind w:firstLine="709"/>
        <w:jc w:val="both"/>
        <w:rPr>
          <w:rFonts w:ascii="Arial" w:hAnsi="Arial" w:cs="Arial"/>
          <w:spacing w:val="2"/>
          <w:sz w:val="24"/>
          <w:szCs w:val="24"/>
          <w:shd w:val="clear" w:color="auto" w:fill="FFFFFF"/>
        </w:rPr>
      </w:pPr>
      <w:r w:rsidRPr="005E10A0">
        <w:rPr>
          <w:rFonts w:ascii="Arial" w:hAnsi="Arial" w:cs="Arial"/>
          <w:color w:val="000000"/>
          <w:sz w:val="24"/>
          <w:szCs w:val="24"/>
        </w:rPr>
        <w:t>Apesar de felizmente hoje estarmos num contexto um pouco melhor a Repressão por parte do Estado ainda é um fator bastante questionável quanto as suas consequências, levando em consideração que essa violência deixa marcas físicas, simbólicas, psíquicas e institucionais na população. As abordagens geralmente ocorrem em ocasiões de</w:t>
      </w:r>
      <w:r w:rsidR="00B443E6" w:rsidRPr="005E10A0">
        <w:rPr>
          <w:rFonts w:ascii="Arial" w:hAnsi="Arial" w:cs="Arial"/>
          <w:color w:val="000000"/>
          <w:spacing w:val="2"/>
          <w:sz w:val="24"/>
          <w:szCs w:val="24"/>
          <w:shd w:val="clear" w:color="auto" w:fill="FFFFFF"/>
        </w:rPr>
        <w:t xml:space="preserve"> incomunicabilidade </w:t>
      </w:r>
      <w:r w:rsidRPr="005E10A0">
        <w:rPr>
          <w:rFonts w:ascii="Arial" w:hAnsi="Arial" w:cs="Arial"/>
          <w:color w:val="000000"/>
          <w:spacing w:val="2"/>
          <w:sz w:val="24"/>
          <w:szCs w:val="24"/>
          <w:shd w:val="clear" w:color="auto" w:fill="FFFFFF"/>
        </w:rPr>
        <w:t xml:space="preserve"> com os envolvidos</w:t>
      </w:r>
      <w:r w:rsidR="00B443E6" w:rsidRPr="005E10A0">
        <w:rPr>
          <w:rFonts w:ascii="Arial" w:hAnsi="Arial" w:cs="Arial"/>
          <w:color w:val="000000"/>
          <w:spacing w:val="2"/>
          <w:sz w:val="24"/>
          <w:szCs w:val="24"/>
          <w:shd w:val="clear" w:color="auto" w:fill="FFFFFF"/>
        </w:rPr>
        <w:t>,</w:t>
      </w:r>
      <w:r w:rsidRPr="005E10A0">
        <w:rPr>
          <w:rFonts w:ascii="Arial" w:hAnsi="Arial" w:cs="Arial"/>
          <w:color w:val="000000"/>
          <w:spacing w:val="2"/>
          <w:sz w:val="24"/>
          <w:szCs w:val="24"/>
          <w:shd w:val="clear" w:color="auto" w:fill="FFFFFF"/>
        </w:rPr>
        <w:t xml:space="preserve"> que geralmente</w:t>
      </w:r>
      <w:r w:rsidR="00B443E6" w:rsidRPr="005E10A0">
        <w:rPr>
          <w:rFonts w:ascii="Arial" w:hAnsi="Arial" w:cs="Arial"/>
          <w:color w:val="000000"/>
          <w:spacing w:val="2"/>
          <w:sz w:val="24"/>
          <w:szCs w:val="24"/>
          <w:shd w:val="clear" w:color="auto" w:fill="FFFFFF"/>
        </w:rPr>
        <w:t xml:space="preserve"> denunciam </w:t>
      </w:r>
      <w:r w:rsidRPr="005E10A0">
        <w:rPr>
          <w:rFonts w:ascii="Arial" w:hAnsi="Arial" w:cs="Arial"/>
          <w:color w:val="000000"/>
          <w:spacing w:val="2"/>
          <w:sz w:val="24"/>
          <w:szCs w:val="24"/>
          <w:shd w:val="clear" w:color="auto" w:fill="FFFFFF"/>
        </w:rPr>
        <w:t xml:space="preserve">suposto </w:t>
      </w:r>
      <w:r w:rsidR="00B443E6" w:rsidRPr="005E10A0">
        <w:rPr>
          <w:rFonts w:ascii="Arial" w:hAnsi="Arial" w:cs="Arial"/>
          <w:color w:val="000000"/>
          <w:spacing w:val="2"/>
          <w:sz w:val="24"/>
          <w:szCs w:val="24"/>
          <w:shd w:val="clear" w:color="auto" w:fill="FFFFFF"/>
        </w:rPr>
        <w:t>abuso de poder e violação do direito básico de ter garantida sua defesa, além de clara afronta a direitos preconizados pelo</w:t>
      </w:r>
      <w:r w:rsidRPr="005E10A0">
        <w:rPr>
          <w:rFonts w:ascii="Arial" w:hAnsi="Arial" w:cs="Arial"/>
          <w:color w:val="000000"/>
          <w:spacing w:val="2"/>
          <w:sz w:val="24"/>
          <w:szCs w:val="24"/>
          <w:shd w:val="clear" w:color="auto" w:fill="FFFFFF"/>
        </w:rPr>
        <w:t xml:space="preserve"> Constituição Federal e/ou</w:t>
      </w:r>
      <w:r w:rsidR="00B443E6" w:rsidRPr="005E10A0">
        <w:rPr>
          <w:rFonts w:ascii="Arial" w:hAnsi="Arial" w:cs="Arial"/>
          <w:color w:val="000000"/>
          <w:spacing w:val="2"/>
          <w:sz w:val="24"/>
          <w:szCs w:val="24"/>
          <w:shd w:val="clear" w:color="auto" w:fill="FFFFFF"/>
        </w:rPr>
        <w:t> </w:t>
      </w:r>
      <w:hyperlink r:id="rId9" w:tooltip="Lei nº 8.069, de 13 de julho de 1990." w:history="1">
        <w:r w:rsidR="00B443E6" w:rsidRPr="005E10A0">
          <w:rPr>
            <w:rStyle w:val="Hyperlink"/>
            <w:rFonts w:ascii="Arial" w:hAnsi="Arial" w:cs="Arial"/>
            <w:color w:val="000000"/>
            <w:spacing w:val="2"/>
            <w:sz w:val="24"/>
            <w:szCs w:val="24"/>
            <w:u w:val="none"/>
            <w:shd w:val="clear" w:color="auto" w:fill="FFFFFF"/>
          </w:rPr>
          <w:t>Estatuto da Criança e do Adolescente</w:t>
        </w:r>
      </w:hyperlink>
      <w:r w:rsidR="00B443E6" w:rsidRPr="005E10A0">
        <w:rPr>
          <w:rFonts w:ascii="Arial" w:hAnsi="Arial" w:cs="Arial"/>
          <w:color w:val="000000"/>
          <w:spacing w:val="2"/>
          <w:sz w:val="24"/>
          <w:szCs w:val="24"/>
          <w:shd w:val="clear" w:color="auto" w:fill="FFFFFF"/>
        </w:rPr>
        <w:t> (</w:t>
      </w:r>
      <w:hyperlink r:id="rId10" w:tooltip="Lei nº 8.069, de 13 de julho de 1990." w:history="1">
        <w:r w:rsidR="00B443E6" w:rsidRPr="005E10A0">
          <w:rPr>
            <w:rStyle w:val="Hyperlink"/>
            <w:rFonts w:ascii="Arial" w:hAnsi="Arial" w:cs="Arial"/>
            <w:color w:val="000000"/>
            <w:spacing w:val="2"/>
            <w:sz w:val="24"/>
            <w:szCs w:val="24"/>
            <w:u w:val="none"/>
            <w:shd w:val="clear" w:color="auto" w:fill="FFFFFF"/>
          </w:rPr>
          <w:t>ECA</w:t>
        </w:r>
      </w:hyperlink>
      <w:r w:rsidR="00B443E6" w:rsidRPr="005E10A0">
        <w:rPr>
          <w:rFonts w:ascii="Arial" w:hAnsi="Arial" w:cs="Arial"/>
          <w:color w:val="000000"/>
          <w:spacing w:val="2"/>
          <w:sz w:val="24"/>
          <w:szCs w:val="24"/>
          <w:shd w:val="clear" w:color="auto" w:fill="FFFFFF"/>
        </w:rPr>
        <w:t>)</w:t>
      </w:r>
      <w:r w:rsidRPr="005E10A0">
        <w:rPr>
          <w:rFonts w:ascii="Arial" w:hAnsi="Arial" w:cs="Arial"/>
          <w:color w:val="000000"/>
          <w:spacing w:val="2"/>
          <w:sz w:val="24"/>
          <w:szCs w:val="24"/>
          <w:shd w:val="clear" w:color="auto" w:fill="FFFFFF"/>
        </w:rPr>
        <w:t>, em casos de menores de idade</w:t>
      </w:r>
      <w:r w:rsidR="00B443E6" w:rsidRPr="005E10A0">
        <w:rPr>
          <w:rFonts w:ascii="Arial" w:hAnsi="Arial" w:cs="Arial"/>
          <w:color w:val="000000"/>
          <w:spacing w:val="2"/>
          <w:sz w:val="24"/>
          <w:szCs w:val="24"/>
          <w:shd w:val="clear" w:color="auto" w:fill="FFFFFF"/>
        </w:rPr>
        <w:t xml:space="preserve">. O </w:t>
      </w:r>
      <w:r w:rsidRPr="005E10A0">
        <w:rPr>
          <w:rFonts w:ascii="Arial" w:hAnsi="Arial" w:cs="Arial"/>
          <w:color w:val="000000"/>
          <w:spacing w:val="2"/>
          <w:sz w:val="24"/>
          <w:szCs w:val="24"/>
          <w:shd w:val="clear" w:color="auto" w:fill="FFFFFF"/>
        </w:rPr>
        <w:t xml:space="preserve">suposto </w:t>
      </w:r>
      <w:r w:rsidR="00B443E6" w:rsidRPr="005E10A0">
        <w:rPr>
          <w:rFonts w:ascii="Arial" w:hAnsi="Arial" w:cs="Arial"/>
          <w:color w:val="000000"/>
          <w:spacing w:val="2"/>
          <w:sz w:val="24"/>
          <w:szCs w:val="24"/>
          <w:shd w:val="clear" w:color="auto" w:fill="FFFFFF"/>
        </w:rPr>
        <w:t>desrespeito</w:t>
      </w:r>
      <w:r w:rsidRPr="005E10A0">
        <w:rPr>
          <w:rFonts w:ascii="Arial" w:hAnsi="Arial" w:cs="Arial"/>
          <w:color w:val="000000"/>
          <w:spacing w:val="2"/>
          <w:sz w:val="24"/>
          <w:szCs w:val="24"/>
          <w:shd w:val="clear" w:color="auto" w:fill="FFFFFF"/>
        </w:rPr>
        <w:t xml:space="preserve"> por vezes se</w:t>
      </w:r>
      <w:r w:rsidR="00B443E6" w:rsidRPr="005E10A0">
        <w:rPr>
          <w:rFonts w:ascii="Arial" w:hAnsi="Arial" w:cs="Arial"/>
          <w:color w:val="000000"/>
          <w:spacing w:val="2"/>
          <w:sz w:val="24"/>
          <w:szCs w:val="24"/>
          <w:shd w:val="clear" w:color="auto" w:fill="FFFFFF"/>
        </w:rPr>
        <w:t xml:space="preserve"> </w:t>
      </w:r>
      <w:r w:rsidRPr="005E10A0">
        <w:rPr>
          <w:rFonts w:ascii="Arial" w:hAnsi="Arial" w:cs="Arial"/>
          <w:color w:val="000000"/>
          <w:spacing w:val="2"/>
          <w:sz w:val="24"/>
          <w:szCs w:val="24"/>
          <w:shd w:val="clear" w:color="auto" w:fill="FFFFFF"/>
        </w:rPr>
        <w:t>estende</w:t>
      </w:r>
      <w:r w:rsidR="00B443E6" w:rsidRPr="005E10A0">
        <w:rPr>
          <w:rFonts w:ascii="Arial" w:hAnsi="Arial" w:cs="Arial"/>
          <w:color w:val="000000"/>
          <w:spacing w:val="2"/>
          <w:sz w:val="24"/>
          <w:szCs w:val="24"/>
          <w:shd w:val="clear" w:color="auto" w:fill="FFFFFF"/>
        </w:rPr>
        <w:t xml:space="preserve"> aos familiares</w:t>
      </w:r>
      <w:r w:rsidRPr="005E10A0">
        <w:rPr>
          <w:rFonts w:ascii="Arial" w:hAnsi="Arial" w:cs="Arial"/>
          <w:color w:val="000000"/>
          <w:spacing w:val="2"/>
          <w:sz w:val="24"/>
          <w:szCs w:val="24"/>
          <w:shd w:val="clear" w:color="auto" w:fill="FFFFFF"/>
        </w:rPr>
        <w:t xml:space="preserve"> dos envolvidos</w:t>
      </w:r>
      <w:r w:rsidR="00B443E6" w:rsidRPr="005E10A0">
        <w:rPr>
          <w:rFonts w:ascii="Arial" w:hAnsi="Arial" w:cs="Arial"/>
          <w:color w:val="000000"/>
          <w:spacing w:val="2"/>
          <w:sz w:val="24"/>
          <w:szCs w:val="24"/>
          <w:shd w:val="clear" w:color="auto" w:fill="FFFFFF"/>
        </w:rPr>
        <w:t>, advogados</w:t>
      </w:r>
      <w:r w:rsidR="00C81D69" w:rsidRPr="005E10A0">
        <w:rPr>
          <w:rFonts w:ascii="Arial" w:hAnsi="Arial" w:cs="Arial"/>
          <w:color w:val="000000"/>
          <w:spacing w:val="2"/>
          <w:sz w:val="24"/>
          <w:szCs w:val="24"/>
          <w:shd w:val="clear" w:color="auto" w:fill="FFFFFF"/>
        </w:rPr>
        <w:t xml:space="preserve"> em questão</w:t>
      </w:r>
      <w:r w:rsidR="00B443E6" w:rsidRPr="005E10A0">
        <w:rPr>
          <w:rFonts w:ascii="Arial" w:hAnsi="Arial" w:cs="Arial"/>
          <w:color w:val="000000"/>
          <w:spacing w:val="2"/>
          <w:sz w:val="24"/>
          <w:szCs w:val="24"/>
          <w:shd w:val="clear" w:color="auto" w:fill="FFFFFF"/>
        </w:rPr>
        <w:t xml:space="preserve">, </w:t>
      </w:r>
      <w:r w:rsidR="00B443E6" w:rsidRPr="005E10A0">
        <w:rPr>
          <w:rFonts w:ascii="Arial" w:hAnsi="Arial" w:cs="Arial"/>
          <w:spacing w:val="2"/>
          <w:sz w:val="24"/>
          <w:szCs w:val="24"/>
          <w:shd w:val="clear" w:color="auto" w:fill="FFFFFF"/>
        </w:rPr>
        <w:t>defensores públicos</w:t>
      </w:r>
      <w:r w:rsidR="00C81D69" w:rsidRPr="005E10A0">
        <w:rPr>
          <w:rFonts w:ascii="Arial" w:hAnsi="Arial" w:cs="Arial"/>
          <w:spacing w:val="2"/>
          <w:sz w:val="24"/>
          <w:szCs w:val="24"/>
          <w:shd w:val="clear" w:color="auto" w:fill="FFFFFF"/>
        </w:rPr>
        <w:t xml:space="preserve">. </w:t>
      </w:r>
    </w:p>
    <w:p w14:paraId="0716F73D" w14:textId="77777777" w:rsidR="00E40FB3" w:rsidRPr="005E10A0" w:rsidRDefault="00C81D69" w:rsidP="00F7174A">
      <w:pPr>
        <w:spacing w:after="0" w:line="360" w:lineRule="auto"/>
        <w:ind w:firstLine="709"/>
        <w:jc w:val="both"/>
        <w:rPr>
          <w:rFonts w:ascii="Arial" w:hAnsi="Arial" w:cs="Arial"/>
          <w:sz w:val="24"/>
          <w:szCs w:val="24"/>
          <w:shd w:val="clear" w:color="auto" w:fill="FFFFFF"/>
        </w:rPr>
      </w:pPr>
      <w:r w:rsidRPr="005E10A0">
        <w:rPr>
          <w:rFonts w:ascii="Arial" w:hAnsi="Arial" w:cs="Arial"/>
          <w:spacing w:val="2"/>
          <w:sz w:val="24"/>
          <w:szCs w:val="24"/>
          <w:shd w:val="clear" w:color="auto" w:fill="FFFFFF"/>
        </w:rPr>
        <w:t xml:space="preserve">Na busca incessante pela PAZ, algumas tentativas estão ocorrendo são </w:t>
      </w:r>
      <w:r w:rsidRPr="005E10A0">
        <w:rPr>
          <w:rFonts w:ascii="Arial" w:hAnsi="Arial" w:cs="Arial"/>
          <w:sz w:val="24"/>
          <w:szCs w:val="24"/>
        </w:rPr>
        <w:t>propostas de políticas públicas para educação e reinserção dos sujeitos</w:t>
      </w:r>
      <w:r w:rsidRPr="005E10A0">
        <w:rPr>
          <w:rFonts w:ascii="Arial" w:hAnsi="Arial" w:cs="Arial"/>
          <w:spacing w:val="2"/>
          <w:sz w:val="24"/>
          <w:szCs w:val="24"/>
          <w:shd w:val="clear" w:color="auto" w:fill="FFFFFF"/>
        </w:rPr>
        <w:t xml:space="preserve">. </w:t>
      </w:r>
      <w:r w:rsidRPr="005E10A0">
        <w:rPr>
          <w:rFonts w:ascii="Arial" w:hAnsi="Arial" w:cs="Arial"/>
          <w:sz w:val="24"/>
          <w:szCs w:val="24"/>
          <w:shd w:val="clear" w:color="auto" w:fill="FFFFFF"/>
        </w:rPr>
        <w:t xml:space="preserve">A paz estrutural que buscamos teria que prover a erradicação das desigualdades geradas pela organização do sistema socioeconômico, extinguir a violência cultural, reduzir a pobreza, consequentemente a fome que nos assola, inserir </w:t>
      </w:r>
      <w:r w:rsidRPr="005E10A0">
        <w:rPr>
          <w:rFonts w:ascii="Arial" w:hAnsi="Arial" w:cs="Arial"/>
          <w:sz w:val="24"/>
          <w:szCs w:val="24"/>
          <w:shd w:val="clear" w:color="auto" w:fill="FFFFFF"/>
        </w:rPr>
        <w:lastRenderedPageBreak/>
        <w:t>nossas crianças em um ensino de qualidade, melhorar e prover aqueles que ainda não tiveram contato, um saneamento básico e saúde. As verbas do nosso País, Estado e Município precisam chegar nas nossas demandas como sociedade, cada região</w:t>
      </w:r>
      <w:r w:rsidR="00712BD8" w:rsidRPr="005E10A0">
        <w:rPr>
          <w:rFonts w:ascii="Arial" w:hAnsi="Arial" w:cs="Arial"/>
          <w:sz w:val="24"/>
          <w:szCs w:val="24"/>
          <w:shd w:val="clear" w:color="auto" w:fill="FFFFFF"/>
        </w:rPr>
        <w:t>,</w:t>
      </w:r>
      <w:r w:rsidRPr="005E10A0">
        <w:rPr>
          <w:rFonts w:ascii="Arial" w:hAnsi="Arial" w:cs="Arial"/>
          <w:sz w:val="24"/>
          <w:szCs w:val="24"/>
          <w:shd w:val="clear" w:color="auto" w:fill="FFFFFF"/>
        </w:rPr>
        <w:t xml:space="preserve"> Estado</w:t>
      </w:r>
      <w:r w:rsidR="00712BD8" w:rsidRPr="005E10A0">
        <w:rPr>
          <w:rFonts w:ascii="Arial" w:hAnsi="Arial" w:cs="Arial"/>
          <w:sz w:val="24"/>
          <w:szCs w:val="24"/>
          <w:shd w:val="clear" w:color="auto" w:fill="FFFFFF"/>
        </w:rPr>
        <w:t>,</w:t>
      </w:r>
      <w:r w:rsidRPr="005E10A0">
        <w:rPr>
          <w:rFonts w:ascii="Arial" w:hAnsi="Arial" w:cs="Arial"/>
          <w:sz w:val="24"/>
          <w:szCs w:val="24"/>
          <w:shd w:val="clear" w:color="auto" w:fill="FFFFFF"/>
        </w:rPr>
        <w:t xml:space="preserve"> possui singularidades de demandas e por isso não existe uma receita para bolo, uma espécie de formula magica que funcione para todos os </w:t>
      </w:r>
      <w:r w:rsidR="00C0349E" w:rsidRPr="005E10A0">
        <w:rPr>
          <w:rFonts w:ascii="Arial" w:hAnsi="Arial" w:cs="Arial"/>
          <w:sz w:val="24"/>
          <w:szCs w:val="24"/>
          <w:shd w:val="clear" w:color="auto" w:fill="FFFFFF"/>
        </w:rPr>
        <w:t>casos, é preciso considerar as particularidades do mei</w:t>
      </w:r>
      <w:r w:rsidR="005145B6" w:rsidRPr="005E10A0">
        <w:rPr>
          <w:rFonts w:ascii="Arial" w:hAnsi="Arial" w:cs="Arial"/>
          <w:sz w:val="24"/>
          <w:szCs w:val="24"/>
          <w:shd w:val="clear" w:color="auto" w:fill="FFFFFF"/>
        </w:rPr>
        <w:t xml:space="preserve">o. </w:t>
      </w:r>
    </w:p>
    <w:p w14:paraId="17178633" w14:textId="77777777" w:rsidR="00E40FB3" w:rsidRPr="005E10A0" w:rsidRDefault="00BB0D0D" w:rsidP="00F7174A">
      <w:pPr>
        <w:spacing w:after="0" w:line="360" w:lineRule="auto"/>
        <w:ind w:firstLine="709"/>
        <w:jc w:val="both"/>
        <w:rPr>
          <w:rFonts w:ascii="Arial" w:hAnsi="Arial" w:cs="Arial"/>
          <w:sz w:val="24"/>
          <w:szCs w:val="24"/>
          <w:shd w:val="clear" w:color="auto" w:fill="FFFFFF"/>
        </w:rPr>
      </w:pPr>
      <w:r w:rsidRPr="005E10A0">
        <w:rPr>
          <w:rFonts w:ascii="Arial" w:hAnsi="Arial" w:cs="Arial"/>
          <w:sz w:val="24"/>
          <w:szCs w:val="24"/>
          <w:shd w:val="clear" w:color="auto" w:fill="FFFFFF"/>
        </w:rPr>
        <w:t xml:space="preserve">Em o Estado Presente, o Professor de Economia da PUC - Rio de Janeiro Daniel Cerqueira, em seu texto Em Defesa da Vida, relata um exemplo de como uma realidade pode ser revertida. </w:t>
      </w:r>
      <w:r w:rsidR="008D1B6E" w:rsidRPr="005E10A0">
        <w:rPr>
          <w:rFonts w:ascii="Arial" w:hAnsi="Arial" w:cs="Arial"/>
          <w:sz w:val="24"/>
          <w:szCs w:val="24"/>
          <w:shd w:val="clear" w:color="auto" w:fill="FFFFFF"/>
        </w:rPr>
        <w:t xml:space="preserve">O Estado do Espírito Santo vinha desde a década de 1980, no ranking dos Estados com maior </w:t>
      </w:r>
      <w:r w:rsidR="007E6D18" w:rsidRPr="005E10A0">
        <w:rPr>
          <w:rFonts w:ascii="Arial" w:hAnsi="Arial" w:cs="Arial"/>
          <w:sz w:val="24"/>
          <w:szCs w:val="24"/>
          <w:shd w:val="clear" w:color="auto" w:fill="FFFFFF"/>
        </w:rPr>
        <w:t>número</w:t>
      </w:r>
      <w:r w:rsidR="008D1B6E" w:rsidRPr="005E10A0">
        <w:rPr>
          <w:rFonts w:ascii="Arial" w:hAnsi="Arial" w:cs="Arial"/>
          <w:sz w:val="24"/>
          <w:szCs w:val="24"/>
          <w:shd w:val="clear" w:color="auto" w:fill="FFFFFF"/>
        </w:rPr>
        <w:t xml:space="preserve"> de homicídios, em 2007 chegou a ser o 2° colocado e se manteve nesta colocação até 2011, quando o então Governador do Estado abraçou a causa, e decidiu tirar o Estado</w:t>
      </w:r>
      <w:r w:rsidR="007E6D18" w:rsidRPr="005E10A0">
        <w:rPr>
          <w:rFonts w:ascii="Arial" w:hAnsi="Arial" w:cs="Arial"/>
          <w:sz w:val="24"/>
          <w:szCs w:val="24"/>
          <w:shd w:val="clear" w:color="auto" w:fill="FFFFFF"/>
        </w:rPr>
        <w:t xml:space="preserve"> desta triste estatística. Foi lançado no estado o </w:t>
      </w:r>
      <w:r w:rsidR="00712BD8" w:rsidRPr="005E10A0">
        <w:rPr>
          <w:rFonts w:ascii="Arial" w:hAnsi="Arial" w:cs="Arial"/>
          <w:sz w:val="24"/>
          <w:szCs w:val="24"/>
          <w:shd w:val="clear" w:color="auto" w:fill="FFFFFF"/>
        </w:rPr>
        <w:t>projeto: O Estado</w:t>
      </w:r>
      <w:r w:rsidR="007E6D18" w:rsidRPr="005E10A0">
        <w:rPr>
          <w:rFonts w:ascii="Arial" w:hAnsi="Arial" w:cs="Arial"/>
          <w:sz w:val="24"/>
          <w:szCs w:val="24"/>
          <w:shd w:val="clear" w:color="auto" w:fill="FFFFFF"/>
        </w:rPr>
        <w:t xml:space="preserve"> Presente. </w:t>
      </w:r>
    </w:p>
    <w:p w14:paraId="27664AF6" w14:textId="77777777" w:rsidR="00A5166E" w:rsidRDefault="007E6D18" w:rsidP="00F7174A">
      <w:pPr>
        <w:spacing w:after="0" w:line="360" w:lineRule="auto"/>
        <w:ind w:firstLine="709"/>
        <w:jc w:val="both"/>
        <w:rPr>
          <w:rFonts w:ascii="Arial" w:hAnsi="Arial" w:cs="Arial"/>
          <w:sz w:val="24"/>
          <w:szCs w:val="24"/>
          <w:shd w:val="clear" w:color="auto" w:fill="FFFFFF"/>
        </w:rPr>
      </w:pPr>
      <w:r w:rsidRPr="009E76E8">
        <w:rPr>
          <w:rFonts w:ascii="Arial" w:hAnsi="Arial" w:cs="Arial"/>
          <w:sz w:val="24"/>
          <w:szCs w:val="24"/>
          <w:shd w:val="clear" w:color="auto" w:fill="FFFFFF"/>
        </w:rPr>
        <w:t>Há de se dizer aqui, que ouve um trabalho para mudar o pensamento dos órgãos que poderiam contribuir com as melhoria</w:t>
      </w:r>
      <w:r w:rsidR="00712BD8" w:rsidRPr="009E76E8">
        <w:rPr>
          <w:rFonts w:ascii="Arial" w:hAnsi="Arial" w:cs="Arial"/>
          <w:sz w:val="24"/>
          <w:szCs w:val="24"/>
          <w:shd w:val="clear" w:color="auto" w:fill="FFFFFF"/>
        </w:rPr>
        <w:t>s. foi</w:t>
      </w:r>
      <w:r w:rsidRPr="009E76E8">
        <w:rPr>
          <w:rFonts w:ascii="Arial" w:hAnsi="Arial" w:cs="Arial"/>
          <w:sz w:val="24"/>
          <w:szCs w:val="24"/>
          <w:shd w:val="clear" w:color="auto" w:fill="FFFFFF"/>
        </w:rPr>
        <w:t xml:space="preserve"> preciso trazer o tema para discussão, violência não era apenas caso de polícia, mas também de político.</w:t>
      </w:r>
    </w:p>
    <w:p w14:paraId="7EBA5636" w14:textId="708EAE18" w:rsidR="009E76E8" w:rsidRPr="00A5166E" w:rsidRDefault="007E6D18" w:rsidP="00234C9C">
      <w:pPr>
        <w:spacing w:line="240" w:lineRule="auto"/>
        <w:ind w:left="2268"/>
        <w:jc w:val="right"/>
        <w:rPr>
          <w:rFonts w:ascii="Arial" w:hAnsi="Arial" w:cs="Arial"/>
          <w:sz w:val="20"/>
          <w:szCs w:val="20"/>
          <w:shd w:val="clear" w:color="auto" w:fill="FFFFFF"/>
        </w:rPr>
      </w:pPr>
      <w:r w:rsidRPr="009E76E8">
        <w:rPr>
          <w:rFonts w:ascii="Arial" w:hAnsi="Arial" w:cs="Arial"/>
          <w:sz w:val="24"/>
          <w:szCs w:val="24"/>
          <w:shd w:val="clear" w:color="auto" w:fill="FFFFFF"/>
        </w:rPr>
        <w:t xml:space="preserve"> </w:t>
      </w:r>
      <w:r w:rsidRPr="00A5166E">
        <w:rPr>
          <w:rFonts w:ascii="Arial" w:hAnsi="Arial" w:cs="Arial"/>
          <w:sz w:val="20"/>
          <w:szCs w:val="20"/>
          <w:shd w:val="clear" w:color="auto" w:fill="FFFFFF"/>
        </w:rPr>
        <w:t xml:space="preserve">O assunto ganhou força com um ato infeliz que culminou com a morte da professora Geisa, no Ônibus 174 no Rio de Janeiro, </w:t>
      </w:r>
      <w:r w:rsidR="009E76E8" w:rsidRPr="00A5166E">
        <w:rPr>
          <w:rFonts w:ascii="Arial" w:hAnsi="Arial" w:cs="Arial"/>
          <w:spacing w:val="2"/>
          <w:sz w:val="20"/>
          <w:szCs w:val="20"/>
          <w:shd w:val="clear" w:color="auto" w:fill="FFFFFF"/>
        </w:rPr>
        <w:t>d</w:t>
      </w:r>
      <w:r w:rsidR="009E76E8" w:rsidRPr="00A5166E">
        <w:rPr>
          <w:rFonts w:ascii="Arial" w:hAnsi="Arial" w:cs="Arial"/>
          <w:spacing w:val="2"/>
          <w:sz w:val="20"/>
          <w:szCs w:val="20"/>
          <w:shd w:val="clear" w:color="auto" w:fill="FFFFFF"/>
        </w:rPr>
        <w:t>epois de quatro horas, o sequestrador do ônibus desce com a refém Geisa Firmo Gonçalves com a finalidade de servir de escudo humano. Neste momento, um policial do Bope dispara com um tiro, entretanto, acerta a refém que, vem a falecer</w:t>
      </w:r>
      <w:r w:rsidR="009E76E8" w:rsidRPr="00A5166E">
        <w:rPr>
          <w:rFonts w:ascii="Arial" w:hAnsi="Arial" w:cs="Arial"/>
          <w:spacing w:val="2"/>
          <w:sz w:val="20"/>
          <w:szCs w:val="20"/>
          <w:shd w:val="clear" w:color="auto" w:fill="FFFFFF"/>
        </w:rPr>
        <w:t>. q</w:t>
      </w:r>
      <w:r w:rsidR="00712BD8" w:rsidRPr="00A5166E">
        <w:rPr>
          <w:rFonts w:ascii="Arial" w:hAnsi="Arial" w:cs="Arial"/>
          <w:sz w:val="20"/>
          <w:szCs w:val="20"/>
          <w:shd w:val="clear" w:color="auto" w:fill="FFFFFF"/>
        </w:rPr>
        <w:t xml:space="preserve">ue </w:t>
      </w:r>
      <w:r w:rsidRPr="00A5166E">
        <w:rPr>
          <w:rFonts w:ascii="Arial" w:hAnsi="Arial" w:cs="Arial"/>
          <w:sz w:val="20"/>
          <w:szCs w:val="20"/>
          <w:shd w:val="clear" w:color="auto" w:fill="FFFFFF"/>
        </w:rPr>
        <w:t>veio abrir espaço para discussões com profissionais de criminologia em</w:t>
      </w:r>
      <w:r w:rsidR="00712BD8" w:rsidRPr="00A5166E">
        <w:rPr>
          <w:rFonts w:ascii="Arial" w:hAnsi="Arial" w:cs="Arial"/>
          <w:sz w:val="20"/>
          <w:szCs w:val="20"/>
          <w:shd w:val="clear" w:color="auto" w:fill="FFFFFF"/>
        </w:rPr>
        <w:t xml:space="preserve"> </w:t>
      </w:r>
      <w:r w:rsidRPr="00A5166E">
        <w:rPr>
          <w:rFonts w:ascii="Arial" w:hAnsi="Arial" w:cs="Arial"/>
          <w:sz w:val="20"/>
          <w:szCs w:val="20"/>
          <w:shd w:val="clear" w:color="auto" w:fill="FFFFFF"/>
        </w:rPr>
        <w:t>Universidades, Institutos de pesquisas, Ongs</w:t>
      </w:r>
      <w:r w:rsidR="00712BD8" w:rsidRPr="00A5166E">
        <w:rPr>
          <w:rFonts w:ascii="Arial" w:hAnsi="Arial" w:cs="Arial"/>
          <w:sz w:val="20"/>
          <w:szCs w:val="20"/>
          <w:shd w:val="clear" w:color="auto" w:fill="FFFFFF"/>
        </w:rPr>
        <w:t>, etc.</w:t>
      </w:r>
      <w:r w:rsidR="009E76E8" w:rsidRPr="00A5166E">
        <w:rPr>
          <w:rFonts w:ascii="Arial" w:hAnsi="Arial" w:cs="Arial"/>
          <w:sz w:val="20"/>
          <w:szCs w:val="20"/>
          <w:shd w:val="clear" w:color="auto" w:fill="FFFFFF"/>
        </w:rPr>
        <w:t xml:space="preserve"> (</w:t>
      </w:r>
      <w:hyperlink r:id="rId11" w:history="1">
        <w:r w:rsidR="00A5166E" w:rsidRPr="00A5166E">
          <w:rPr>
            <w:rStyle w:val="Hyperlink"/>
            <w:rFonts w:ascii="Arial" w:hAnsi="Arial" w:cs="Arial"/>
            <w:color w:val="auto"/>
            <w:sz w:val="20"/>
            <w:szCs w:val="20"/>
            <w:u w:val="none"/>
            <w:shd w:val="clear" w:color="auto" w:fill="FFFFFF"/>
          </w:rPr>
          <w:t>Luiz Fernando Pereira Advocacia</w:t>
        </w:r>
      </w:hyperlink>
      <w:r w:rsidR="00A5166E" w:rsidRPr="00A5166E">
        <w:rPr>
          <w:rFonts w:ascii="Arial" w:hAnsi="Arial" w:cs="Arial"/>
          <w:sz w:val="20"/>
          <w:szCs w:val="20"/>
        </w:rPr>
        <w:t>, Jus Brasil)</w:t>
      </w:r>
    </w:p>
    <w:p w14:paraId="478C095E" w14:textId="2AF0CF6B" w:rsidR="00A5166E" w:rsidRPr="00234C9C" w:rsidRDefault="00316E32" w:rsidP="00234C9C">
      <w:pPr>
        <w:spacing w:after="0" w:line="240" w:lineRule="auto"/>
        <w:ind w:left="2268"/>
        <w:jc w:val="both"/>
        <w:rPr>
          <w:rFonts w:ascii="Arial" w:eastAsia="Times New Roman" w:hAnsi="Arial" w:cs="Arial"/>
          <w:sz w:val="20"/>
          <w:szCs w:val="20"/>
          <w:lang w:eastAsia="pt-BR"/>
        </w:rPr>
      </w:pPr>
      <w:commentRangeStart w:id="4"/>
      <w:r w:rsidRPr="00234C9C">
        <w:rPr>
          <w:rFonts w:ascii="Arial" w:hAnsi="Arial" w:cs="Arial"/>
          <w:sz w:val="20"/>
          <w:szCs w:val="20"/>
          <w:shd w:val="clear" w:color="auto" w:fill="FFFFFF"/>
        </w:rPr>
        <w:t>As mudanças foram tantas que o trabalho iniciado em 2011 em 2013 já apresentava excelentes resultados, o Estado saiu da lista dos estados com maior índices de homicídios e agora ocupava a 8° colocação, conseguiu diminuir os homicídios até mesmo em áreas consideradas de maior risco</w:t>
      </w:r>
      <w:commentRangeEnd w:id="4"/>
      <w:r w:rsidR="00E40FB3" w:rsidRPr="00234C9C">
        <w:rPr>
          <w:rStyle w:val="Refdecomentrio"/>
          <w:rFonts w:ascii="Arial" w:hAnsi="Arial" w:cs="Arial"/>
          <w:sz w:val="20"/>
          <w:szCs w:val="20"/>
        </w:rPr>
        <w:commentReference w:id="4"/>
      </w:r>
      <w:r w:rsidRPr="00234C9C">
        <w:rPr>
          <w:rFonts w:ascii="Arial" w:hAnsi="Arial" w:cs="Arial"/>
          <w:sz w:val="20"/>
          <w:szCs w:val="20"/>
          <w:shd w:val="clear" w:color="auto" w:fill="FFFFFF"/>
        </w:rPr>
        <w:t>.</w:t>
      </w:r>
      <w:r w:rsidR="00A5166E" w:rsidRPr="00234C9C">
        <w:rPr>
          <w:rFonts w:ascii="Arial" w:hAnsi="Arial" w:cs="Arial"/>
          <w:sz w:val="20"/>
          <w:szCs w:val="20"/>
          <w:shd w:val="clear" w:color="auto" w:fill="FFFFFF"/>
        </w:rPr>
        <w:t xml:space="preserve"> (IPEA Instituto de Pesquisa Econômica Aplicada, </w:t>
      </w:r>
      <w:r w:rsidR="00A5166E" w:rsidRPr="00234C9C">
        <w:rPr>
          <w:rFonts w:ascii="Arial" w:eastAsia="Times New Roman" w:hAnsi="Arial" w:cs="Arial"/>
          <w:sz w:val="20"/>
          <w:szCs w:val="20"/>
          <w:lang w:eastAsia="pt-BR"/>
        </w:rPr>
        <w:t>23/03/2016 11:04</w:t>
      </w:r>
      <w:r w:rsidR="00A5166E" w:rsidRPr="00234C9C">
        <w:rPr>
          <w:rFonts w:ascii="Arial" w:eastAsia="Times New Roman" w:hAnsi="Arial" w:cs="Arial"/>
          <w:sz w:val="20"/>
          <w:szCs w:val="20"/>
          <w:lang w:eastAsia="pt-BR"/>
        </w:rPr>
        <w:t xml:space="preserve">). </w:t>
      </w:r>
    </w:p>
    <w:p w14:paraId="738D5C00" w14:textId="088B1716" w:rsidR="00E40FB3" w:rsidRDefault="00E40FB3" w:rsidP="00C50CF5">
      <w:pPr>
        <w:spacing w:line="360" w:lineRule="auto"/>
        <w:jc w:val="both"/>
        <w:rPr>
          <w:rFonts w:ascii="Arial" w:hAnsi="Arial" w:cs="Arial"/>
          <w:shd w:val="clear" w:color="auto" w:fill="FFFFFF"/>
        </w:rPr>
      </w:pPr>
    </w:p>
    <w:p w14:paraId="110F6F34" w14:textId="77777777" w:rsidR="00C81D69" w:rsidRPr="005E10A0" w:rsidRDefault="00316E32" w:rsidP="00F7174A">
      <w:pPr>
        <w:spacing w:after="0" w:line="360" w:lineRule="auto"/>
        <w:ind w:firstLine="709"/>
        <w:jc w:val="both"/>
        <w:rPr>
          <w:rFonts w:ascii="Arial" w:hAnsi="Arial" w:cs="Arial"/>
          <w:sz w:val="24"/>
          <w:szCs w:val="24"/>
          <w:shd w:val="clear" w:color="auto" w:fill="FFFFFF"/>
        </w:rPr>
      </w:pPr>
      <w:r w:rsidRPr="005E10A0">
        <w:rPr>
          <w:rFonts w:ascii="Arial" w:hAnsi="Arial" w:cs="Arial"/>
          <w:sz w:val="24"/>
          <w:szCs w:val="24"/>
          <w:shd w:val="clear" w:color="auto" w:fill="FFFFFF"/>
        </w:rPr>
        <w:t xml:space="preserve"> O sistema prisional do Estado que antes era realizado a prisão dos detentos em Contêineres, agora era um local digno e proporcionava aos detentos a possibilidade de participarem de programas de reinserção social. Ser o 8° colocado num indicador de violência, claro que não é um bom resultado porem ser o 2° é muito pior e o trabalho sempre precisara continuar. </w:t>
      </w:r>
    </w:p>
    <w:p w14:paraId="1829D378" w14:textId="77777777" w:rsidR="00945E05" w:rsidRPr="005E10A0" w:rsidRDefault="00945E05" w:rsidP="00F7174A">
      <w:pPr>
        <w:spacing w:after="0" w:line="360" w:lineRule="auto"/>
        <w:ind w:firstLine="709"/>
        <w:jc w:val="both"/>
        <w:rPr>
          <w:rFonts w:ascii="Arial" w:hAnsi="Arial" w:cs="Arial"/>
          <w:sz w:val="24"/>
          <w:szCs w:val="24"/>
          <w:shd w:val="clear" w:color="auto" w:fill="FFFFFF"/>
        </w:rPr>
      </w:pPr>
      <w:r w:rsidRPr="005E10A0">
        <w:rPr>
          <w:rFonts w:ascii="Arial" w:hAnsi="Arial" w:cs="Arial"/>
          <w:sz w:val="24"/>
          <w:szCs w:val="24"/>
          <w:shd w:val="clear" w:color="auto" w:fill="FFFFFF"/>
        </w:rPr>
        <w:t xml:space="preserve">Evolução dos homicídios no </w:t>
      </w:r>
      <w:r w:rsidR="00EC51AD" w:rsidRPr="005E10A0">
        <w:rPr>
          <w:rFonts w:ascii="Arial" w:hAnsi="Arial" w:cs="Arial"/>
          <w:sz w:val="24"/>
          <w:szCs w:val="24"/>
          <w:shd w:val="clear" w:color="auto" w:fill="FFFFFF"/>
        </w:rPr>
        <w:t>B</w:t>
      </w:r>
      <w:r w:rsidRPr="005E10A0">
        <w:rPr>
          <w:rFonts w:ascii="Arial" w:hAnsi="Arial" w:cs="Arial"/>
          <w:sz w:val="24"/>
          <w:szCs w:val="24"/>
          <w:shd w:val="clear" w:color="auto" w:fill="FFFFFF"/>
        </w:rPr>
        <w:t xml:space="preserve">rasil: Em 2016 aconteceram segundo o Atlas da Violência 2018, 62.517 homicídios no Brasil. São o equivalente a 30,3 mortes para cada 100 mil habitantes. Nos últimos 10 anos, 553 mil pessoas </w:t>
      </w:r>
      <w:r w:rsidRPr="005E10A0">
        <w:rPr>
          <w:rFonts w:ascii="Arial" w:hAnsi="Arial" w:cs="Arial"/>
          <w:sz w:val="24"/>
          <w:szCs w:val="24"/>
          <w:shd w:val="clear" w:color="auto" w:fill="FFFFFF"/>
        </w:rPr>
        <w:lastRenderedPageBreak/>
        <w:t xml:space="preserve">perderam a vida de forma intencional no brasil.  Abaixo relaciono os Estados mais violentos do País. </w:t>
      </w:r>
    </w:p>
    <w:p w14:paraId="17A25134" w14:textId="77777777" w:rsidR="00E40FB3" w:rsidRPr="00EC51AD" w:rsidRDefault="00E40FB3" w:rsidP="00C50CF5">
      <w:pPr>
        <w:spacing w:line="360" w:lineRule="auto"/>
        <w:jc w:val="both"/>
        <w:rPr>
          <w:rFonts w:ascii="Arial" w:hAnsi="Arial" w:cs="Arial"/>
          <w:shd w:val="clear" w:color="auto" w:fill="FFFFFF"/>
        </w:rPr>
      </w:pPr>
    </w:p>
    <w:bookmarkEnd w:id="2"/>
    <w:p w14:paraId="4911EA9E" w14:textId="77777777" w:rsidR="00945E05" w:rsidRDefault="00E02767" w:rsidP="00EC4795">
      <w:pPr>
        <w:jc w:val="center"/>
        <w:rPr>
          <w:rFonts w:ascii="Arial" w:hAnsi="Arial" w:cs="Arial"/>
          <w:shd w:val="clear" w:color="auto" w:fill="FFFFFF"/>
        </w:rPr>
      </w:pPr>
      <w:r w:rsidRPr="00E02767">
        <w:rPr>
          <w:rFonts w:ascii="Arial" w:hAnsi="Arial" w:cs="Arial"/>
          <w:noProof/>
          <w:shd w:val="clear" w:color="auto" w:fill="FFFFFF"/>
          <w:lang w:eastAsia="pt-BR"/>
        </w:rPr>
        <w:object w:dxaOrig="7431" w:dyaOrig="4100" w14:anchorId="5E27D9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2" o:spid="_x0000_i1025" type="#_x0000_t75" style="width:371.25pt;height:204.75pt;visibility:visible" o:ole="">
            <v:imagedata r:id="rId12" o:title=""/>
            <o:lock v:ext="edit" aspectratio="f"/>
          </v:shape>
          <o:OLEObject Type="Embed" ProgID="Excel.Chart.8" ShapeID="Gráfico 2" DrawAspect="Content" ObjectID="_1662116350" r:id="rId13">
            <o:FieldCodes>\s</o:FieldCodes>
          </o:OLEObject>
        </w:object>
      </w:r>
    </w:p>
    <w:p w14:paraId="37D962BF" w14:textId="77777777" w:rsidR="00F7174A" w:rsidRPr="00234C9C" w:rsidRDefault="00F7174A" w:rsidP="00F7174A">
      <w:pPr>
        <w:rPr>
          <w:rFonts w:ascii="Arial" w:hAnsi="Arial" w:cs="Arial"/>
          <w:sz w:val="20"/>
          <w:szCs w:val="20"/>
          <w:shd w:val="clear" w:color="auto" w:fill="FFFFFF"/>
        </w:rPr>
      </w:pPr>
      <w:r w:rsidRPr="00234C9C">
        <w:rPr>
          <w:rFonts w:ascii="Arial" w:hAnsi="Arial" w:cs="Arial"/>
          <w:sz w:val="20"/>
          <w:szCs w:val="20"/>
        </w:rPr>
        <w:t>Atlas da Violência 2017</w:t>
      </w:r>
    </w:p>
    <w:p w14:paraId="120C9CC6" w14:textId="77777777" w:rsidR="00E40FB3" w:rsidRDefault="00E40FB3" w:rsidP="00EC4795">
      <w:pPr>
        <w:jc w:val="center"/>
        <w:rPr>
          <w:rFonts w:ascii="Arial" w:hAnsi="Arial" w:cs="Arial"/>
          <w:color w:val="FF0000"/>
          <w:shd w:val="clear" w:color="auto" w:fill="FFFFFF"/>
        </w:rPr>
      </w:pPr>
    </w:p>
    <w:p w14:paraId="08E72269" w14:textId="77777777" w:rsidR="00E40FB3" w:rsidRDefault="00E40FB3" w:rsidP="00EC4795">
      <w:pPr>
        <w:jc w:val="center"/>
        <w:rPr>
          <w:rFonts w:ascii="Arial" w:hAnsi="Arial" w:cs="Arial"/>
          <w:color w:val="FF0000"/>
          <w:shd w:val="clear" w:color="auto" w:fill="FFFFFF"/>
        </w:rPr>
      </w:pPr>
    </w:p>
    <w:p w14:paraId="261FDEC1" w14:textId="77777777" w:rsidR="00E40FB3" w:rsidRDefault="00E40FB3" w:rsidP="00EC4795">
      <w:pPr>
        <w:jc w:val="center"/>
        <w:rPr>
          <w:rFonts w:ascii="Arial" w:hAnsi="Arial" w:cs="Arial"/>
          <w:color w:val="FF0000"/>
          <w:shd w:val="clear" w:color="auto" w:fill="FFFFFF"/>
        </w:rPr>
      </w:pPr>
    </w:p>
    <w:p w14:paraId="2FB145F7" w14:textId="77777777" w:rsidR="00945E05" w:rsidRPr="005E10A0" w:rsidRDefault="00BA3885" w:rsidP="00E40FB3">
      <w:pPr>
        <w:rPr>
          <w:rFonts w:ascii="Arial" w:hAnsi="Arial" w:cs="Arial"/>
          <w:b/>
          <w:bCs/>
          <w:sz w:val="24"/>
          <w:szCs w:val="24"/>
          <w:shd w:val="clear" w:color="auto" w:fill="FFFFFF"/>
        </w:rPr>
      </w:pPr>
      <w:bookmarkStart w:id="5" w:name="_Hlk13154710"/>
      <w:r w:rsidRPr="005E10A0">
        <w:rPr>
          <w:rFonts w:ascii="Arial" w:hAnsi="Arial" w:cs="Arial"/>
          <w:b/>
          <w:bCs/>
          <w:sz w:val="24"/>
          <w:szCs w:val="24"/>
          <w:shd w:val="clear" w:color="auto" w:fill="FFFFFF"/>
        </w:rPr>
        <w:t>2.1</w:t>
      </w:r>
      <w:r w:rsidR="00BA07DF" w:rsidRPr="005E10A0">
        <w:rPr>
          <w:rFonts w:ascii="Arial" w:hAnsi="Arial" w:cs="Arial"/>
          <w:b/>
          <w:bCs/>
          <w:sz w:val="24"/>
          <w:szCs w:val="24"/>
          <w:shd w:val="clear" w:color="auto" w:fill="FFFFFF"/>
        </w:rPr>
        <w:t xml:space="preserve"> Homicídios e</w:t>
      </w:r>
      <w:r w:rsidR="00621FEF" w:rsidRPr="005E10A0">
        <w:rPr>
          <w:rFonts w:ascii="Arial" w:hAnsi="Arial" w:cs="Arial"/>
          <w:b/>
          <w:bCs/>
          <w:sz w:val="24"/>
          <w:szCs w:val="24"/>
          <w:shd w:val="clear" w:color="auto" w:fill="FFFFFF"/>
        </w:rPr>
        <w:t>ntre os Jovens</w:t>
      </w:r>
      <w:r w:rsidR="00EC51AD" w:rsidRPr="005E10A0">
        <w:rPr>
          <w:rFonts w:ascii="Arial" w:hAnsi="Arial" w:cs="Arial"/>
          <w:b/>
          <w:bCs/>
          <w:sz w:val="24"/>
          <w:szCs w:val="24"/>
          <w:shd w:val="clear" w:color="auto" w:fill="FFFFFF"/>
        </w:rPr>
        <w:t>: Estado Paraná.</w:t>
      </w:r>
      <w:bookmarkEnd w:id="5"/>
    </w:p>
    <w:p w14:paraId="3ED5E2E2" w14:textId="77777777" w:rsidR="00621FEF" w:rsidRDefault="00E02767" w:rsidP="00BA3885">
      <w:pPr>
        <w:jc w:val="center"/>
        <w:rPr>
          <w:rFonts w:ascii="Arial" w:hAnsi="Arial" w:cs="Arial"/>
          <w:shd w:val="clear" w:color="auto" w:fill="FFFFFF"/>
        </w:rPr>
      </w:pPr>
      <w:r w:rsidRPr="00E02767">
        <w:rPr>
          <w:rFonts w:ascii="Arial" w:hAnsi="Arial" w:cs="Arial"/>
          <w:noProof/>
          <w:shd w:val="clear" w:color="auto" w:fill="FFFFFF"/>
          <w:lang w:eastAsia="pt-BR"/>
        </w:rPr>
        <w:object w:dxaOrig="7412" w:dyaOrig="3572" w14:anchorId="39D68C7A">
          <v:shape id="Gráfico 6" o:spid="_x0000_i1026" type="#_x0000_t75" style="width:370.5pt;height:178.5pt;visibility:visible" o:ole="">
            <v:imagedata r:id="rId14" o:title=""/>
            <o:lock v:ext="edit" aspectratio="f"/>
          </v:shape>
          <o:OLEObject Type="Embed" ProgID="Excel.Chart.8" ShapeID="Gráfico 6" DrawAspect="Content" ObjectID="_1662116351" r:id="rId15">
            <o:FieldCodes>\s</o:FieldCodes>
          </o:OLEObject>
        </w:object>
      </w:r>
    </w:p>
    <w:p w14:paraId="2E6DBCE3" w14:textId="78A86E65" w:rsidR="00E40FB3" w:rsidRPr="00234C9C" w:rsidRDefault="00234C9C" w:rsidP="00234C9C">
      <w:pPr>
        <w:rPr>
          <w:rFonts w:ascii="Arial" w:hAnsi="Arial" w:cs="Arial"/>
          <w:sz w:val="20"/>
          <w:szCs w:val="20"/>
          <w:shd w:val="clear" w:color="auto" w:fill="FFFFFF"/>
        </w:rPr>
      </w:pPr>
      <w:r w:rsidRPr="00234C9C">
        <w:rPr>
          <w:rFonts w:ascii="Arial" w:hAnsi="Arial" w:cs="Arial"/>
          <w:sz w:val="20"/>
          <w:szCs w:val="20"/>
        </w:rPr>
        <w:t>Atlas da Violência 2017</w:t>
      </w:r>
    </w:p>
    <w:p w14:paraId="42F42090" w14:textId="77777777" w:rsidR="00E40FB3" w:rsidRPr="00E40FB3" w:rsidRDefault="00E40FB3" w:rsidP="00EC51AD">
      <w:pPr>
        <w:jc w:val="both"/>
        <w:rPr>
          <w:rFonts w:ascii="Arial" w:hAnsi="Arial" w:cs="Arial"/>
          <w:color w:val="FF0000"/>
          <w:sz w:val="20"/>
          <w:szCs w:val="20"/>
          <w:shd w:val="clear" w:color="auto" w:fill="FFFFFF"/>
        </w:rPr>
      </w:pPr>
    </w:p>
    <w:p w14:paraId="2A9214D2" w14:textId="77777777" w:rsidR="00EC51AD" w:rsidRPr="005E10A0" w:rsidRDefault="00EC51AD" w:rsidP="00F7174A">
      <w:pPr>
        <w:spacing w:after="0" w:line="360" w:lineRule="auto"/>
        <w:ind w:firstLine="709"/>
        <w:jc w:val="both"/>
        <w:rPr>
          <w:rFonts w:ascii="Arial" w:hAnsi="Arial" w:cs="Arial"/>
          <w:sz w:val="24"/>
          <w:szCs w:val="24"/>
          <w:shd w:val="clear" w:color="auto" w:fill="FFFFFF"/>
        </w:rPr>
      </w:pPr>
      <w:r w:rsidRPr="005E10A0">
        <w:rPr>
          <w:rFonts w:ascii="Arial" w:hAnsi="Arial" w:cs="Arial"/>
          <w:sz w:val="24"/>
          <w:szCs w:val="24"/>
          <w:shd w:val="clear" w:color="auto" w:fill="FFFFFF"/>
        </w:rPr>
        <w:t xml:space="preserve">Os números são ainda mais assustadores se analisarmos os Homicídios entre os Jovens, haja visto que não se trata exatamente de uma novidade, os altos índices de morte de jovens em todos os Estados, e os motivos são bem parecidos em todos eles. Jovens, periféricos, pouca ou nenhuma instrução, de </w:t>
      </w:r>
      <w:r w:rsidRPr="005E10A0">
        <w:rPr>
          <w:rFonts w:ascii="Arial" w:hAnsi="Arial" w:cs="Arial"/>
          <w:sz w:val="24"/>
          <w:szCs w:val="24"/>
          <w:shd w:val="clear" w:color="auto" w:fill="FFFFFF"/>
        </w:rPr>
        <w:lastRenderedPageBreak/>
        <w:t xml:space="preserve">cor parda ou negro, base familiar desordenada, envolvimento com entorpecentes, crimes de baixa e alta periculosidade. Essa Juventude perdida/violência/morte se dá muito pela naturalização do fenômeno e a falta de ações urgentes por parte das esferas Federais, Estaduais e Municipais. </w:t>
      </w:r>
    </w:p>
    <w:p w14:paraId="41359454" w14:textId="77777777" w:rsidR="00E40FB3" w:rsidRPr="005E10A0" w:rsidRDefault="00BA3885" w:rsidP="00C50CF5">
      <w:pPr>
        <w:spacing w:line="360" w:lineRule="auto"/>
        <w:rPr>
          <w:rFonts w:ascii="Arial" w:hAnsi="Arial" w:cs="Arial"/>
          <w:b/>
          <w:sz w:val="24"/>
          <w:szCs w:val="24"/>
          <w:shd w:val="clear" w:color="auto" w:fill="FFFFFF"/>
        </w:rPr>
      </w:pPr>
      <w:bookmarkStart w:id="6" w:name="_Hlk13154906"/>
      <w:r w:rsidRPr="005E10A0">
        <w:rPr>
          <w:rFonts w:ascii="Arial" w:hAnsi="Arial" w:cs="Arial"/>
          <w:b/>
          <w:sz w:val="24"/>
          <w:szCs w:val="24"/>
          <w:shd w:val="clear" w:color="auto" w:fill="FFFFFF"/>
        </w:rPr>
        <w:t xml:space="preserve">2.2 </w:t>
      </w:r>
      <w:r w:rsidR="00091118" w:rsidRPr="005E10A0">
        <w:rPr>
          <w:rFonts w:ascii="Arial" w:hAnsi="Arial" w:cs="Arial"/>
          <w:b/>
          <w:sz w:val="24"/>
          <w:szCs w:val="24"/>
          <w:shd w:val="clear" w:color="auto" w:fill="FFFFFF"/>
        </w:rPr>
        <w:t>Violência</w:t>
      </w:r>
      <w:r w:rsidR="00945E05" w:rsidRPr="005E10A0">
        <w:rPr>
          <w:rFonts w:ascii="Arial" w:hAnsi="Arial" w:cs="Arial"/>
          <w:b/>
          <w:sz w:val="24"/>
          <w:szCs w:val="24"/>
          <w:shd w:val="clear" w:color="auto" w:fill="FFFFFF"/>
        </w:rPr>
        <w:t xml:space="preserve"> contra a </w:t>
      </w:r>
      <w:r w:rsidR="00091118" w:rsidRPr="005E10A0">
        <w:rPr>
          <w:rFonts w:ascii="Arial" w:hAnsi="Arial" w:cs="Arial"/>
          <w:b/>
          <w:sz w:val="24"/>
          <w:szCs w:val="24"/>
          <w:shd w:val="clear" w:color="auto" w:fill="FFFFFF"/>
        </w:rPr>
        <w:t>M</w:t>
      </w:r>
      <w:r w:rsidR="00945E05" w:rsidRPr="005E10A0">
        <w:rPr>
          <w:rFonts w:ascii="Arial" w:hAnsi="Arial" w:cs="Arial"/>
          <w:b/>
          <w:sz w:val="24"/>
          <w:szCs w:val="24"/>
          <w:shd w:val="clear" w:color="auto" w:fill="FFFFFF"/>
        </w:rPr>
        <w:t>ulher</w:t>
      </w:r>
      <w:r w:rsidR="00E40FB3" w:rsidRPr="005E10A0">
        <w:rPr>
          <w:rFonts w:ascii="Arial" w:hAnsi="Arial" w:cs="Arial"/>
          <w:b/>
          <w:sz w:val="24"/>
          <w:szCs w:val="24"/>
          <w:shd w:val="clear" w:color="auto" w:fill="FFFFFF"/>
        </w:rPr>
        <w:t xml:space="preserve"> </w:t>
      </w:r>
    </w:p>
    <w:p w14:paraId="3F8844C4" w14:textId="77777777" w:rsidR="005E7E91" w:rsidRPr="005E10A0" w:rsidRDefault="00091118" w:rsidP="00F7174A">
      <w:pPr>
        <w:spacing w:after="0" w:line="360" w:lineRule="auto"/>
        <w:ind w:firstLine="709"/>
        <w:rPr>
          <w:rFonts w:ascii="Arial" w:hAnsi="Arial" w:cs="Arial"/>
          <w:sz w:val="24"/>
          <w:szCs w:val="24"/>
          <w:shd w:val="clear" w:color="auto" w:fill="FFFFFF"/>
        </w:rPr>
      </w:pPr>
      <w:r w:rsidRPr="005E10A0">
        <w:rPr>
          <w:rFonts w:ascii="Arial" w:hAnsi="Arial" w:cs="Arial"/>
          <w:sz w:val="24"/>
          <w:szCs w:val="24"/>
          <w:shd w:val="clear" w:color="auto" w:fill="FFFFFF"/>
        </w:rPr>
        <w:t xml:space="preserve">Este tema é bastante complexo pois diferentemente que dos homens que as causas são claras os homicídios contra mulher advém de uma serie de fatores, e não estamos aqui afirmando que mulheres não morrem pelos motivos citados acima, porém os homicídios contra a mulher são influenciados por uma </w:t>
      </w:r>
      <w:r w:rsidR="005E7E91" w:rsidRPr="005E10A0">
        <w:rPr>
          <w:rFonts w:ascii="Arial" w:hAnsi="Arial" w:cs="Arial"/>
          <w:sz w:val="24"/>
          <w:szCs w:val="24"/>
          <w:shd w:val="clear" w:color="auto" w:fill="FFFFFF"/>
        </w:rPr>
        <w:t>série</w:t>
      </w:r>
      <w:r w:rsidRPr="005E10A0">
        <w:rPr>
          <w:rFonts w:ascii="Arial" w:hAnsi="Arial" w:cs="Arial"/>
          <w:sz w:val="24"/>
          <w:szCs w:val="24"/>
          <w:shd w:val="clear" w:color="auto" w:fill="FFFFFF"/>
        </w:rPr>
        <w:t xml:space="preserve"> de fatores sociais.</w:t>
      </w:r>
    </w:p>
    <w:p w14:paraId="69C2DC68" w14:textId="77777777" w:rsidR="00492929" w:rsidRPr="005E10A0" w:rsidRDefault="00EC51AD" w:rsidP="00F7174A">
      <w:pPr>
        <w:spacing w:after="0" w:line="360" w:lineRule="auto"/>
        <w:ind w:firstLine="709"/>
        <w:rPr>
          <w:rFonts w:ascii="Arial" w:hAnsi="Arial" w:cs="Arial"/>
          <w:sz w:val="24"/>
          <w:szCs w:val="24"/>
          <w:shd w:val="clear" w:color="auto" w:fill="FFFFFF"/>
        </w:rPr>
      </w:pPr>
      <w:r w:rsidRPr="005E10A0">
        <w:rPr>
          <w:rFonts w:ascii="Arial" w:hAnsi="Arial" w:cs="Arial"/>
          <w:sz w:val="24"/>
          <w:szCs w:val="24"/>
          <w:shd w:val="clear" w:color="auto" w:fill="FFFFFF"/>
        </w:rPr>
        <w:t xml:space="preserve">Vítimas de </w:t>
      </w:r>
      <w:r w:rsidR="00091118" w:rsidRPr="005E10A0">
        <w:rPr>
          <w:rFonts w:ascii="Arial" w:hAnsi="Arial" w:cs="Arial"/>
          <w:sz w:val="24"/>
          <w:szCs w:val="24"/>
          <w:shd w:val="clear" w:color="auto" w:fill="FFFFFF"/>
        </w:rPr>
        <w:t>Estupro: 68% dos atendimentos realizados no Sistema de Saúde são de vitimas de Violência Sexual, com menores de 13 anos. Quando a violência/ ato por si só, não determina a morte da vítima, as consequências físicas e principalmente psicológicas podem vir a determinar.</w:t>
      </w:r>
    </w:p>
    <w:p w14:paraId="738E6D60" w14:textId="77777777" w:rsidR="005E7E91" w:rsidRPr="005E10A0" w:rsidRDefault="005E7E91" w:rsidP="00C50CF5">
      <w:pPr>
        <w:pStyle w:val="PargrafodaLista"/>
        <w:numPr>
          <w:ilvl w:val="0"/>
          <w:numId w:val="4"/>
        </w:numPr>
        <w:spacing w:line="360" w:lineRule="auto"/>
        <w:rPr>
          <w:rFonts w:ascii="Arial" w:hAnsi="Arial" w:cs="Arial"/>
          <w:sz w:val="24"/>
          <w:szCs w:val="24"/>
          <w:shd w:val="clear" w:color="auto" w:fill="FFFFFF"/>
        </w:rPr>
      </w:pPr>
      <w:r w:rsidRPr="005E10A0">
        <w:rPr>
          <w:rFonts w:ascii="Arial" w:hAnsi="Arial" w:cs="Arial"/>
          <w:sz w:val="24"/>
          <w:szCs w:val="24"/>
          <w:shd w:val="clear" w:color="auto" w:fill="FFFFFF"/>
        </w:rPr>
        <w:t>1/3 (um terço) dos abusadores são “amigos” da família.</w:t>
      </w:r>
    </w:p>
    <w:p w14:paraId="3A06F5C9" w14:textId="77777777" w:rsidR="005E7E91" w:rsidRPr="005E10A0" w:rsidRDefault="005E7E91" w:rsidP="00C50CF5">
      <w:pPr>
        <w:pStyle w:val="PargrafodaLista"/>
        <w:numPr>
          <w:ilvl w:val="0"/>
          <w:numId w:val="4"/>
        </w:numPr>
        <w:spacing w:line="360" w:lineRule="auto"/>
        <w:rPr>
          <w:rFonts w:ascii="Arial" w:hAnsi="Arial" w:cs="Arial"/>
          <w:sz w:val="24"/>
          <w:szCs w:val="24"/>
          <w:shd w:val="clear" w:color="auto" w:fill="FFFFFF"/>
        </w:rPr>
      </w:pPr>
      <w:r w:rsidRPr="005E10A0">
        <w:rPr>
          <w:rFonts w:ascii="Arial" w:hAnsi="Arial" w:cs="Arial"/>
          <w:sz w:val="24"/>
          <w:szCs w:val="24"/>
          <w:shd w:val="clear" w:color="auto" w:fill="FFFFFF"/>
        </w:rPr>
        <w:t>30% dos abusadores são familiares consanguíneos, Pai, Mãe, Irmão. Ou ainda Padrastos.</w:t>
      </w:r>
    </w:p>
    <w:p w14:paraId="380FE7E0" w14:textId="77777777" w:rsidR="00945E05" w:rsidRPr="005E10A0" w:rsidRDefault="005E7E91" w:rsidP="00C50CF5">
      <w:pPr>
        <w:pStyle w:val="PargrafodaLista"/>
        <w:numPr>
          <w:ilvl w:val="0"/>
          <w:numId w:val="4"/>
        </w:numPr>
        <w:spacing w:line="360" w:lineRule="auto"/>
        <w:rPr>
          <w:rFonts w:ascii="Arial" w:hAnsi="Arial" w:cs="Arial"/>
          <w:sz w:val="24"/>
          <w:szCs w:val="24"/>
          <w:shd w:val="clear" w:color="auto" w:fill="FFFFFF"/>
        </w:rPr>
      </w:pPr>
      <w:r w:rsidRPr="005E10A0">
        <w:rPr>
          <w:rFonts w:ascii="Arial" w:hAnsi="Arial" w:cs="Arial"/>
          <w:sz w:val="24"/>
          <w:szCs w:val="24"/>
          <w:shd w:val="clear" w:color="auto" w:fill="FFFFFF"/>
        </w:rPr>
        <w:t xml:space="preserve">54,9% são casos recorrentes. </w:t>
      </w:r>
    </w:p>
    <w:p w14:paraId="553F5DA2" w14:textId="77777777" w:rsidR="005E7E91" w:rsidRPr="005E10A0" w:rsidRDefault="005E7E91" w:rsidP="00C50CF5">
      <w:pPr>
        <w:pStyle w:val="PargrafodaLista"/>
        <w:numPr>
          <w:ilvl w:val="0"/>
          <w:numId w:val="4"/>
        </w:numPr>
        <w:spacing w:line="360" w:lineRule="auto"/>
        <w:rPr>
          <w:rFonts w:ascii="Arial" w:hAnsi="Arial" w:cs="Arial"/>
          <w:sz w:val="24"/>
          <w:szCs w:val="24"/>
          <w:shd w:val="clear" w:color="auto" w:fill="FFFFFF"/>
        </w:rPr>
      </w:pPr>
      <w:r w:rsidRPr="005E10A0">
        <w:rPr>
          <w:rFonts w:ascii="Arial" w:hAnsi="Arial" w:cs="Arial"/>
          <w:sz w:val="24"/>
          <w:szCs w:val="24"/>
          <w:shd w:val="clear" w:color="auto" w:fill="FFFFFF"/>
        </w:rPr>
        <w:t>78,5</w:t>
      </w:r>
      <w:r w:rsidR="00BA3885" w:rsidRPr="005E10A0">
        <w:rPr>
          <w:rFonts w:ascii="Arial" w:hAnsi="Arial" w:cs="Arial"/>
          <w:sz w:val="24"/>
          <w:szCs w:val="24"/>
          <w:shd w:val="clear" w:color="auto" w:fill="FFFFFF"/>
        </w:rPr>
        <w:t xml:space="preserve">% </w:t>
      </w:r>
      <w:r w:rsidRPr="005E10A0">
        <w:rPr>
          <w:rFonts w:ascii="Arial" w:hAnsi="Arial" w:cs="Arial"/>
          <w:sz w:val="24"/>
          <w:szCs w:val="24"/>
          <w:shd w:val="clear" w:color="auto" w:fill="FFFFFF"/>
        </w:rPr>
        <w:t xml:space="preserve">acontecem na residência da criança. </w:t>
      </w:r>
    </w:p>
    <w:p w14:paraId="7AF7E0D9" w14:textId="77777777" w:rsidR="005E7E91" w:rsidRPr="005E10A0" w:rsidRDefault="005E7E91" w:rsidP="00C50CF5">
      <w:pPr>
        <w:spacing w:line="360" w:lineRule="auto"/>
        <w:rPr>
          <w:rFonts w:ascii="Arial" w:hAnsi="Arial" w:cs="Arial"/>
          <w:sz w:val="24"/>
          <w:szCs w:val="24"/>
          <w:shd w:val="clear" w:color="auto" w:fill="FFFFFF"/>
        </w:rPr>
      </w:pPr>
      <w:r w:rsidRPr="005E10A0">
        <w:rPr>
          <w:rFonts w:ascii="Arial" w:hAnsi="Arial" w:cs="Arial"/>
          <w:sz w:val="24"/>
          <w:szCs w:val="24"/>
          <w:shd w:val="clear" w:color="auto" w:fill="FFFFFF"/>
        </w:rPr>
        <w:t xml:space="preserve">Armas de fogo: </w:t>
      </w:r>
      <w:r w:rsidR="00492929" w:rsidRPr="005E10A0">
        <w:rPr>
          <w:rFonts w:ascii="Arial" w:hAnsi="Arial" w:cs="Arial"/>
          <w:sz w:val="24"/>
          <w:szCs w:val="24"/>
          <w:shd w:val="clear" w:color="auto" w:fill="FFFFFF"/>
        </w:rPr>
        <w:t xml:space="preserve">De 1980 a 2016, 910 mil vidas tiradas por arma de fogo. </w:t>
      </w:r>
    </w:p>
    <w:p w14:paraId="1279CC3C" w14:textId="77777777" w:rsidR="005E7E91" w:rsidRPr="005E10A0" w:rsidRDefault="00492929" w:rsidP="00C50CF5">
      <w:pPr>
        <w:pStyle w:val="PargrafodaLista"/>
        <w:numPr>
          <w:ilvl w:val="0"/>
          <w:numId w:val="3"/>
        </w:numPr>
        <w:spacing w:line="360" w:lineRule="auto"/>
        <w:rPr>
          <w:rFonts w:ascii="Arial" w:hAnsi="Arial" w:cs="Arial"/>
          <w:sz w:val="24"/>
          <w:szCs w:val="24"/>
          <w:shd w:val="clear" w:color="auto" w:fill="FFFFFF"/>
        </w:rPr>
      </w:pPr>
      <w:r w:rsidRPr="005E10A0">
        <w:rPr>
          <w:rFonts w:ascii="Arial" w:hAnsi="Arial" w:cs="Arial"/>
          <w:sz w:val="24"/>
          <w:szCs w:val="24"/>
          <w:shd w:val="clear" w:color="auto" w:fill="FFFFFF"/>
        </w:rPr>
        <w:t xml:space="preserve">Em 2003 esse número equivalia a 40%. </w:t>
      </w:r>
      <w:r w:rsidR="00552F4E" w:rsidRPr="005E10A0">
        <w:rPr>
          <w:rFonts w:ascii="Arial" w:hAnsi="Arial" w:cs="Arial"/>
          <w:sz w:val="24"/>
          <w:szCs w:val="24"/>
          <w:shd w:val="clear" w:color="auto" w:fill="FFFFFF"/>
        </w:rPr>
        <w:t xml:space="preserve">Abaixo relaciono </w:t>
      </w:r>
      <w:r w:rsidRPr="005E10A0">
        <w:rPr>
          <w:rFonts w:ascii="Arial" w:hAnsi="Arial" w:cs="Arial"/>
          <w:sz w:val="24"/>
          <w:szCs w:val="24"/>
          <w:shd w:val="clear" w:color="auto" w:fill="FFFFFF"/>
        </w:rPr>
        <w:t xml:space="preserve">Estados com maior </w:t>
      </w:r>
      <w:r w:rsidR="00552F4E" w:rsidRPr="005E10A0">
        <w:rPr>
          <w:rFonts w:ascii="Arial" w:hAnsi="Arial" w:cs="Arial"/>
          <w:sz w:val="24"/>
          <w:szCs w:val="24"/>
          <w:shd w:val="clear" w:color="auto" w:fill="FFFFFF"/>
        </w:rPr>
        <w:t>número</w:t>
      </w:r>
      <w:r w:rsidRPr="005E10A0">
        <w:rPr>
          <w:rFonts w:ascii="Arial" w:hAnsi="Arial" w:cs="Arial"/>
          <w:sz w:val="24"/>
          <w:szCs w:val="24"/>
          <w:shd w:val="clear" w:color="auto" w:fill="FFFFFF"/>
        </w:rPr>
        <w:t xml:space="preserve"> de </w:t>
      </w:r>
      <w:r w:rsidR="00552F4E" w:rsidRPr="005E10A0">
        <w:rPr>
          <w:rFonts w:ascii="Arial" w:hAnsi="Arial" w:cs="Arial"/>
          <w:sz w:val="24"/>
          <w:szCs w:val="24"/>
          <w:shd w:val="clear" w:color="auto" w:fill="FFFFFF"/>
        </w:rPr>
        <w:t>homicídios</w:t>
      </w:r>
      <w:r w:rsidRPr="005E10A0">
        <w:rPr>
          <w:rFonts w:ascii="Arial" w:hAnsi="Arial" w:cs="Arial"/>
          <w:sz w:val="24"/>
          <w:szCs w:val="24"/>
          <w:shd w:val="clear" w:color="auto" w:fill="FFFFFF"/>
        </w:rPr>
        <w:t xml:space="preserve"> por arma de fogo</w:t>
      </w:r>
      <w:r w:rsidR="00552F4E" w:rsidRPr="005E10A0">
        <w:rPr>
          <w:rFonts w:ascii="Arial" w:hAnsi="Arial" w:cs="Arial"/>
          <w:sz w:val="24"/>
          <w:szCs w:val="24"/>
          <w:shd w:val="clear" w:color="auto" w:fill="FFFFFF"/>
        </w:rPr>
        <w:t xml:space="preserve"> no Brasil. </w:t>
      </w:r>
    </w:p>
    <w:p w14:paraId="659CE6BF" w14:textId="77777777" w:rsidR="00492929" w:rsidRPr="005E10A0" w:rsidRDefault="00492929" w:rsidP="00C50CF5">
      <w:pPr>
        <w:pStyle w:val="PargrafodaLista"/>
        <w:numPr>
          <w:ilvl w:val="0"/>
          <w:numId w:val="3"/>
        </w:numPr>
        <w:spacing w:line="360" w:lineRule="auto"/>
        <w:rPr>
          <w:rFonts w:ascii="Arial" w:hAnsi="Arial" w:cs="Arial"/>
          <w:sz w:val="24"/>
          <w:szCs w:val="24"/>
          <w:shd w:val="clear" w:color="auto" w:fill="FFFFFF"/>
        </w:rPr>
      </w:pPr>
      <w:r w:rsidRPr="005E10A0">
        <w:rPr>
          <w:rFonts w:ascii="Arial" w:hAnsi="Arial" w:cs="Arial"/>
          <w:sz w:val="24"/>
          <w:szCs w:val="24"/>
          <w:shd w:val="clear" w:color="auto" w:fill="FFFFFF"/>
        </w:rPr>
        <w:t>Em Minas Gerais 11,05</w:t>
      </w:r>
    </w:p>
    <w:p w14:paraId="4F4D1C21" w14:textId="77777777" w:rsidR="00492929" w:rsidRPr="005E10A0" w:rsidRDefault="00492929" w:rsidP="00C50CF5">
      <w:pPr>
        <w:pStyle w:val="PargrafodaLista"/>
        <w:numPr>
          <w:ilvl w:val="0"/>
          <w:numId w:val="3"/>
        </w:numPr>
        <w:spacing w:line="360" w:lineRule="auto"/>
        <w:rPr>
          <w:rFonts w:ascii="Arial" w:hAnsi="Arial" w:cs="Arial"/>
          <w:sz w:val="24"/>
          <w:szCs w:val="24"/>
          <w:shd w:val="clear" w:color="auto" w:fill="FFFFFF"/>
        </w:rPr>
      </w:pPr>
      <w:r w:rsidRPr="005E10A0">
        <w:rPr>
          <w:rFonts w:ascii="Arial" w:hAnsi="Arial" w:cs="Arial"/>
          <w:sz w:val="24"/>
          <w:szCs w:val="24"/>
          <w:shd w:val="clear" w:color="auto" w:fill="FFFFFF"/>
        </w:rPr>
        <w:t>São Paulo 10,2%</w:t>
      </w:r>
    </w:p>
    <w:p w14:paraId="5C3D09A9" w14:textId="77777777" w:rsidR="00492929" w:rsidRPr="005E10A0" w:rsidRDefault="00492929" w:rsidP="00C50CF5">
      <w:pPr>
        <w:pStyle w:val="PargrafodaLista"/>
        <w:numPr>
          <w:ilvl w:val="0"/>
          <w:numId w:val="3"/>
        </w:numPr>
        <w:spacing w:line="360" w:lineRule="auto"/>
        <w:rPr>
          <w:rFonts w:ascii="Arial" w:hAnsi="Arial" w:cs="Arial"/>
          <w:sz w:val="24"/>
          <w:szCs w:val="24"/>
          <w:shd w:val="clear" w:color="auto" w:fill="FFFFFF"/>
        </w:rPr>
      </w:pPr>
      <w:r w:rsidRPr="005E10A0">
        <w:rPr>
          <w:rFonts w:ascii="Arial" w:hAnsi="Arial" w:cs="Arial"/>
          <w:sz w:val="24"/>
          <w:szCs w:val="24"/>
          <w:shd w:val="clear" w:color="auto" w:fill="FFFFFF"/>
        </w:rPr>
        <w:t xml:space="preserve">Pernambuco 9,4% </w:t>
      </w:r>
    </w:p>
    <w:p w14:paraId="2CA872E9" w14:textId="77777777" w:rsidR="00492929" w:rsidRPr="005E10A0" w:rsidRDefault="00492929" w:rsidP="00C50CF5">
      <w:pPr>
        <w:pStyle w:val="PargrafodaLista"/>
        <w:numPr>
          <w:ilvl w:val="0"/>
          <w:numId w:val="3"/>
        </w:numPr>
        <w:spacing w:line="360" w:lineRule="auto"/>
        <w:rPr>
          <w:rFonts w:ascii="Arial" w:hAnsi="Arial" w:cs="Arial"/>
          <w:sz w:val="24"/>
          <w:szCs w:val="24"/>
          <w:shd w:val="clear" w:color="auto" w:fill="FFFFFF"/>
        </w:rPr>
      </w:pPr>
      <w:r w:rsidRPr="005E10A0">
        <w:rPr>
          <w:rFonts w:ascii="Arial" w:hAnsi="Arial" w:cs="Arial"/>
          <w:sz w:val="24"/>
          <w:szCs w:val="24"/>
          <w:shd w:val="clear" w:color="auto" w:fill="FFFFFF"/>
        </w:rPr>
        <w:t xml:space="preserve">Rio de Janeiro 9,0% </w:t>
      </w:r>
    </w:p>
    <w:p w14:paraId="554D184E" w14:textId="77777777" w:rsidR="00AA55E6" w:rsidRPr="005E10A0" w:rsidRDefault="00AA55E6" w:rsidP="00C50CF5">
      <w:pPr>
        <w:pStyle w:val="PargrafodaLista"/>
        <w:spacing w:line="360" w:lineRule="auto"/>
        <w:rPr>
          <w:rFonts w:ascii="Arial" w:hAnsi="Arial" w:cs="Arial"/>
          <w:sz w:val="24"/>
          <w:szCs w:val="24"/>
          <w:shd w:val="clear" w:color="auto" w:fill="FFFFFF"/>
        </w:rPr>
      </w:pPr>
    </w:p>
    <w:p w14:paraId="09AA4301" w14:textId="77777777" w:rsidR="00945E05" w:rsidRPr="005E10A0" w:rsidRDefault="00CC7D79" w:rsidP="00C50CF5">
      <w:pPr>
        <w:spacing w:line="360" w:lineRule="auto"/>
        <w:rPr>
          <w:rFonts w:ascii="Arial" w:hAnsi="Arial" w:cs="Arial"/>
          <w:sz w:val="24"/>
          <w:szCs w:val="24"/>
          <w:shd w:val="clear" w:color="auto" w:fill="FFFFFF"/>
        </w:rPr>
      </w:pPr>
      <w:r w:rsidRPr="005E10A0">
        <w:rPr>
          <w:rFonts w:ascii="Arial" w:hAnsi="Arial" w:cs="Arial"/>
          <w:sz w:val="24"/>
          <w:szCs w:val="24"/>
          <w:shd w:val="clear" w:color="auto" w:fill="FFFFFF"/>
        </w:rPr>
        <w:t xml:space="preserve">2.3 Homicídios decorrentes de intervenções Policiais: </w:t>
      </w:r>
    </w:p>
    <w:bookmarkStart w:id="7" w:name="_Hlk13154919"/>
    <w:bookmarkEnd w:id="6"/>
    <w:p w14:paraId="63D92898" w14:textId="77777777" w:rsidR="00CC7D79" w:rsidRDefault="00E02767" w:rsidP="007707E8">
      <w:pPr>
        <w:rPr>
          <w:rFonts w:ascii="Arial" w:hAnsi="Arial" w:cs="Arial"/>
          <w:shd w:val="clear" w:color="auto" w:fill="FFFFFF"/>
        </w:rPr>
      </w:pPr>
      <w:r w:rsidRPr="00E02767">
        <w:rPr>
          <w:rFonts w:ascii="Arial" w:hAnsi="Arial" w:cs="Arial"/>
          <w:noProof/>
          <w:shd w:val="clear" w:color="auto" w:fill="FFFFFF"/>
          <w:lang w:eastAsia="pt-BR"/>
        </w:rPr>
        <w:object w:dxaOrig="7748" w:dyaOrig="4205" w14:anchorId="76D7FADC">
          <v:shape id="Gráfico 7" o:spid="_x0000_i1034" type="#_x0000_t75" style="width:387.75pt;height:210pt;visibility:visible" o:ole="">
            <v:imagedata r:id="rId16" o:title=""/>
            <o:lock v:ext="edit" aspectratio="f"/>
          </v:shape>
          <o:OLEObject Type="Embed" ProgID="Excel.Chart.8" ShapeID="Gráfico 7" DrawAspect="Content" ObjectID="_1662116352" r:id="rId17">
            <o:FieldCodes>\s</o:FieldCodes>
          </o:OLEObject>
        </w:object>
      </w:r>
    </w:p>
    <w:p w14:paraId="42402C61" w14:textId="77777777" w:rsidR="00F7174A" w:rsidRPr="00234C9C" w:rsidRDefault="00F7174A" w:rsidP="00F7174A">
      <w:pPr>
        <w:rPr>
          <w:rFonts w:ascii="Arial" w:hAnsi="Arial" w:cs="Arial"/>
          <w:sz w:val="20"/>
          <w:szCs w:val="20"/>
          <w:shd w:val="clear" w:color="auto" w:fill="FFFFFF"/>
        </w:rPr>
      </w:pPr>
      <w:bookmarkStart w:id="8" w:name="_Hlk13154953"/>
      <w:bookmarkEnd w:id="7"/>
      <w:r w:rsidRPr="00234C9C">
        <w:rPr>
          <w:rFonts w:ascii="Arial" w:hAnsi="Arial" w:cs="Arial"/>
          <w:sz w:val="20"/>
          <w:szCs w:val="20"/>
        </w:rPr>
        <w:t>Atlas da Violência 2017</w:t>
      </w:r>
    </w:p>
    <w:p w14:paraId="2470AA99" w14:textId="57B8090B" w:rsidR="00234C9C" w:rsidRPr="00234C9C" w:rsidRDefault="00234C9C" w:rsidP="00234C9C">
      <w:pPr>
        <w:rPr>
          <w:rFonts w:ascii="Arial" w:hAnsi="Arial" w:cs="Arial"/>
          <w:highlight w:val="yellow"/>
          <w:shd w:val="clear" w:color="auto" w:fill="FFFFFF"/>
        </w:rPr>
      </w:pPr>
    </w:p>
    <w:p w14:paraId="52FBE0E3" w14:textId="2C1F090B" w:rsidR="00234C9C" w:rsidRDefault="00234C9C" w:rsidP="00C50CF5">
      <w:pPr>
        <w:spacing w:line="360" w:lineRule="auto"/>
        <w:rPr>
          <w:rFonts w:ascii="Arial" w:hAnsi="Arial" w:cs="Arial"/>
          <w:sz w:val="24"/>
          <w:szCs w:val="24"/>
          <w:shd w:val="clear" w:color="auto" w:fill="FFFFFF"/>
        </w:rPr>
      </w:pPr>
      <w:r>
        <w:rPr>
          <w:rFonts w:ascii="Arial" w:hAnsi="Arial" w:cs="Arial"/>
          <w:sz w:val="24"/>
          <w:szCs w:val="24"/>
          <w:shd w:val="clear" w:color="auto" w:fill="FFFFFF"/>
        </w:rPr>
        <w:t xml:space="preserve">Considerações Finais </w:t>
      </w:r>
    </w:p>
    <w:p w14:paraId="1CF74801" w14:textId="55EF28C5" w:rsidR="00945E05" w:rsidRPr="005E10A0" w:rsidRDefault="00EC51AD" w:rsidP="00F7174A">
      <w:pPr>
        <w:spacing w:after="0" w:line="360" w:lineRule="auto"/>
        <w:ind w:firstLine="709"/>
        <w:rPr>
          <w:rFonts w:ascii="Arial" w:hAnsi="Arial" w:cs="Arial"/>
          <w:sz w:val="24"/>
          <w:szCs w:val="24"/>
          <w:shd w:val="clear" w:color="auto" w:fill="FFFFFF"/>
        </w:rPr>
      </w:pPr>
      <w:r w:rsidRPr="005E10A0">
        <w:rPr>
          <w:rFonts w:ascii="Arial" w:hAnsi="Arial" w:cs="Arial"/>
          <w:sz w:val="24"/>
          <w:szCs w:val="24"/>
          <w:shd w:val="clear" w:color="auto" w:fill="FFFFFF"/>
        </w:rPr>
        <w:t>Para reverter a atual</w:t>
      </w:r>
      <w:r w:rsidR="00552F4E" w:rsidRPr="005E10A0">
        <w:rPr>
          <w:rFonts w:ascii="Arial" w:hAnsi="Arial" w:cs="Arial"/>
          <w:sz w:val="24"/>
          <w:szCs w:val="24"/>
          <w:shd w:val="clear" w:color="auto" w:fill="FFFFFF"/>
        </w:rPr>
        <w:t xml:space="preserve"> situação ser</w:t>
      </w:r>
      <w:r w:rsidRPr="005E10A0">
        <w:rPr>
          <w:rFonts w:ascii="Arial" w:hAnsi="Arial" w:cs="Arial"/>
          <w:sz w:val="24"/>
          <w:szCs w:val="24"/>
          <w:shd w:val="clear" w:color="auto" w:fill="FFFFFF"/>
        </w:rPr>
        <w:t>á necessário</w:t>
      </w:r>
      <w:r w:rsidR="00552F4E" w:rsidRPr="005E10A0">
        <w:rPr>
          <w:rFonts w:ascii="Arial" w:hAnsi="Arial" w:cs="Arial"/>
          <w:sz w:val="24"/>
          <w:szCs w:val="24"/>
          <w:shd w:val="clear" w:color="auto" w:fill="FFFFFF"/>
        </w:rPr>
        <w:t xml:space="preserve"> investir</w:t>
      </w:r>
      <w:r w:rsidR="00945E05" w:rsidRPr="005E10A0">
        <w:rPr>
          <w:rFonts w:ascii="Arial" w:hAnsi="Arial" w:cs="Arial"/>
          <w:sz w:val="24"/>
          <w:szCs w:val="24"/>
          <w:shd w:val="clear" w:color="auto" w:fill="FFFFFF"/>
        </w:rPr>
        <w:t xml:space="preserve"> </w:t>
      </w:r>
      <w:r w:rsidR="00552F4E" w:rsidRPr="005E10A0">
        <w:rPr>
          <w:rFonts w:ascii="Arial" w:hAnsi="Arial" w:cs="Arial"/>
          <w:sz w:val="24"/>
          <w:szCs w:val="24"/>
          <w:shd w:val="clear" w:color="auto" w:fill="FFFFFF"/>
        </w:rPr>
        <w:t>em</w:t>
      </w:r>
      <w:r w:rsidR="00945E05" w:rsidRPr="005E10A0">
        <w:rPr>
          <w:rFonts w:ascii="Arial" w:hAnsi="Arial" w:cs="Arial"/>
          <w:sz w:val="24"/>
          <w:szCs w:val="24"/>
          <w:shd w:val="clear" w:color="auto" w:fill="FFFFFF"/>
        </w:rPr>
        <w:t xml:space="preserve"> </w:t>
      </w:r>
      <w:r w:rsidR="00552F4E" w:rsidRPr="005E10A0">
        <w:rPr>
          <w:rFonts w:ascii="Arial" w:hAnsi="Arial" w:cs="Arial"/>
          <w:sz w:val="24"/>
          <w:szCs w:val="24"/>
          <w:shd w:val="clear" w:color="auto" w:fill="FFFFFF"/>
        </w:rPr>
        <w:t>políticas</w:t>
      </w:r>
      <w:r w:rsidR="00945E05" w:rsidRPr="005E10A0">
        <w:rPr>
          <w:rFonts w:ascii="Arial" w:hAnsi="Arial" w:cs="Arial"/>
          <w:sz w:val="24"/>
          <w:szCs w:val="24"/>
          <w:shd w:val="clear" w:color="auto" w:fill="FFFFFF"/>
        </w:rPr>
        <w:t xml:space="preserve"> </w:t>
      </w:r>
      <w:r w:rsidR="00552F4E" w:rsidRPr="005E10A0">
        <w:rPr>
          <w:rFonts w:ascii="Arial" w:hAnsi="Arial" w:cs="Arial"/>
          <w:sz w:val="24"/>
          <w:szCs w:val="24"/>
          <w:shd w:val="clear" w:color="auto" w:fill="FFFFFF"/>
        </w:rPr>
        <w:t xml:space="preserve">públicas, mas não somente esperar que </w:t>
      </w:r>
      <w:r w:rsidRPr="005E10A0">
        <w:rPr>
          <w:rFonts w:ascii="Arial" w:hAnsi="Arial" w:cs="Arial"/>
          <w:sz w:val="24"/>
          <w:szCs w:val="24"/>
          <w:shd w:val="clear" w:color="auto" w:fill="FFFFFF"/>
        </w:rPr>
        <w:t>as mesmas</w:t>
      </w:r>
      <w:r w:rsidR="00552F4E" w:rsidRPr="005E10A0">
        <w:rPr>
          <w:rFonts w:ascii="Arial" w:hAnsi="Arial" w:cs="Arial"/>
          <w:sz w:val="24"/>
          <w:szCs w:val="24"/>
          <w:shd w:val="clear" w:color="auto" w:fill="FFFFFF"/>
        </w:rPr>
        <w:t xml:space="preserve"> venham a suprir </w:t>
      </w:r>
      <w:r w:rsidRPr="005E10A0">
        <w:rPr>
          <w:rFonts w:ascii="Arial" w:hAnsi="Arial" w:cs="Arial"/>
          <w:sz w:val="24"/>
          <w:szCs w:val="24"/>
          <w:shd w:val="clear" w:color="auto" w:fill="FFFFFF"/>
        </w:rPr>
        <w:t>todas</w:t>
      </w:r>
      <w:r w:rsidR="00552F4E" w:rsidRPr="005E10A0">
        <w:rPr>
          <w:rFonts w:ascii="Arial" w:hAnsi="Arial" w:cs="Arial"/>
          <w:sz w:val="24"/>
          <w:szCs w:val="24"/>
          <w:shd w:val="clear" w:color="auto" w:fill="FFFFFF"/>
        </w:rPr>
        <w:t xml:space="preserve"> necessidades. É preciso que toda a sociedade invista em melhorar a sociedade, oportunizar, e isso abrange esferas que vão desde a Justiça, Ministério Público, Defensoria Pública, </w:t>
      </w:r>
      <w:r w:rsidR="001A566C" w:rsidRPr="005E10A0">
        <w:rPr>
          <w:rFonts w:ascii="Arial" w:hAnsi="Arial" w:cs="Arial"/>
          <w:sz w:val="24"/>
          <w:szCs w:val="24"/>
          <w:shd w:val="clear" w:color="auto" w:fill="FFFFFF"/>
        </w:rPr>
        <w:t>Academia,</w:t>
      </w:r>
      <w:r w:rsidR="00552F4E" w:rsidRPr="005E10A0">
        <w:rPr>
          <w:rFonts w:ascii="Arial" w:hAnsi="Arial" w:cs="Arial"/>
          <w:sz w:val="24"/>
          <w:szCs w:val="24"/>
          <w:shd w:val="clear" w:color="auto" w:fill="FFFFFF"/>
        </w:rPr>
        <w:t xml:space="preserve"> Igreja, os Empresários e a Sociedade Civil, um todo.</w:t>
      </w:r>
      <w:r w:rsidR="001A566C" w:rsidRPr="005E10A0">
        <w:rPr>
          <w:rFonts w:ascii="Arial" w:hAnsi="Arial" w:cs="Arial"/>
          <w:sz w:val="24"/>
          <w:szCs w:val="24"/>
          <w:shd w:val="clear" w:color="auto" w:fill="FFFFFF"/>
        </w:rPr>
        <w:t xml:space="preserve"> Investir em melhorias de </w:t>
      </w:r>
      <w:r w:rsidR="00BA07DF" w:rsidRPr="005E10A0">
        <w:rPr>
          <w:rFonts w:ascii="Arial" w:hAnsi="Arial" w:cs="Arial"/>
          <w:sz w:val="24"/>
          <w:szCs w:val="24"/>
          <w:shd w:val="clear" w:color="auto" w:fill="FFFFFF"/>
        </w:rPr>
        <w:t>informação, melhorias</w:t>
      </w:r>
      <w:r w:rsidR="001A566C" w:rsidRPr="005E10A0">
        <w:rPr>
          <w:rFonts w:ascii="Arial" w:hAnsi="Arial" w:cs="Arial"/>
          <w:sz w:val="24"/>
          <w:szCs w:val="24"/>
          <w:shd w:val="clear" w:color="auto" w:fill="FFFFFF"/>
        </w:rPr>
        <w:t xml:space="preserve"> de campo de trabalho. </w:t>
      </w:r>
    </w:p>
    <w:p w14:paraId="5C8F24A2" w14:textId="3DAABEFE" w:rsidR="00E02767" w:rsidRDefault="00E02767" w:rsidP="007707E8">
      <w:pPr>
        <w:rPr>
          <w:rFonts w:ascii="Arial" w:hAnsi="Arial" w:cs="Arial"/>
          <w:color w:val="FF0000"/>
          <w:shd w:val="clear" w:color="auto" w:fill="FFFFFF"/>
        </w:rPr>
      </w:pPr>
    </w:p>
    <w:p w14:paraId="5A6DE180" w14:textId="3EFDB040" w:rsidR="00234C9C" w:rsidRDefault="00234C9C" w:rsidP="007707E8">
      <w:pPr>
        <w:rPr>
          <w:rFonts w:ascii="Arial" w:hAnsi="Arial" w:cs="Arial"/>
          <w:shd w:val="clear" w:color="auto" w:fill="FFFFFF"/>
        </w:rPr>
      </w:pPr>
    </w:p>
    <w:p w14:paraId="255F53AE" w14:textId="607D04C1" w:rsidR="00F7174A" w:rsidRDefault="00F7174A" w:rsidP="007707E8">
      <w:pPr>
        <w:rPr>
          <w:rFonts w:ascii="Arial" w:hAnsi="Arial" w:cs="Arial"/>
          <w:shd w:val="clear" w:color="auto" w:fill="FFFFFF"/>
        </w:rPr>
      </w:pPr>
    </w:p>
    <w:p w14:paraId="372C3C6D" w14:textId="1843540F" w:rsidR="00F7174A" w:rsidRDefault="00F7174A" w:rsidP="007707E8">
      <w:pPr>
        <w:rPr>
          <w:rFonts w:ascii="Arial" w:hAnsi="Arial" w:cs="Arial"/>
          <w:shd w:val="clear" w:color="auto" w:fill="FFFFFF"/>
        </w:rPr>
      </w:pPr>
    </w:p>
    <w:p w14:paraId="69FC8E13" w14:textId="417884E2" w:rsidR="00F7174A" w:rsidRDefault="00F7174A" w:rsidP="007707E8">
      <w:pPr>
        <w:rPr>
          <w:rFonts w:ascii="Arial" w:hAnsi="Arial" w:cs="Arial"/>
          <w:shd w:val="clear" w:color="auto" w:fill="FFFFFF"/>
        </w:rPr>
      </w:pPr>
    </w:p>
    <w:p w14:paraId="478EB635" w14:textId="79C4CB15" w:rsidR="00F7174A" w:rsidRDefault="00F7174A" w:rsidP="007707E8">
      <w:pPr>
        <w:rPr>
          <w:rFonts w:ascii="Arial" w:hAnsi="Arial" w:cs="Arial"/>
          <w:shd w:val="clear" w:color="auto" w:fill="FFFFFF"/>
        </w:rPr>
      </w:pPr>
    </w:p>
    <w:p w14:paraId="0DAFE702" w14:textId="7C9731A3" w:rsidR="00F7174A" w:rsidRDefault="00F7174A" w:rsidP="007707E8">
      <w:pPr>
        <w:rPr>
          <w:rFonts w:ascii="Arial" w:hAnsi="Arial" w:cs="Arial"/>
          <w:shd w:val="clear" w:color="auto" w:fill="FFFFFF"/>
        </w:rPr>
      </w:pPr>
    </w:p>
    <w:p w14:paraId="4F58394B" w14:textId="494244A6" w:rsidR="00F7174A" w:rsidRDefault="00F7174A" w:rsidP="007707E8">
      <w:pPr>
        <w:rPr>
          <w:rFonts w:ascii="Arial" w:hAnsi="Arial" w:cs="Arial"/>
          <w:shd w:val="clear" w:color="auto" w:fill="FFFFFF"/>
        </w:rPr>
      </w:pPr>
    </w:p>
    <w:p w14:paraId="0E506E99" w14:textId="0C152B8B" w:rsidR="00F7174A" w:rsidRDefault="00F7174A" w:rsidP="007707E8">
      <w:pPr>
        <w:rPr>
          <w:rFonts w:ascii="Arial" w:hAnsi="Arial" w:cs="Arial"/>
          <w:shd w:val="clear" w:color="auto" w:fill="FFFFFF"/>
        </w:rPr>
      </w:pPr>
    </w:p>
    <w:p w14:paraId="23342A45" w14:textId="20FD4F63" w:rsidR="00F7174A" w:rsidRDefault="00F7174A" w:rsidP="007707E8">
      <w:pPr>
        <w:rPr>
          <w:rFonts w:ascii="Arial" w:hAnsi="Arial" w:cs="Arial"/>
          <w:shd w:val="clear" w:color="auto" w:fill="FFFFFF"/>
        </w:rPr>
      </w:pPr>
    </w:p>
    <w:p w14:paraId="30DB5338" w14:textId="196FEF73" w:rsidR="00F7174A" w:rsidRDefault="00F7174A" w:rsidP="007707E8">
      <w:pPr>
        <w:rPr>
          <w:rFonts w:ascii="Arial" w:hAnsi="Arial" w:cs="Arial"/>
          <w:shd w:val="clear" w:color="auto" w:fill="FFFFFF"/>
        </w:rPr>
      </w:pPr>
    </w:p>
    <w:p w14:paraId="7641DE20" w14:textId="77777777" w:rsidR="00F7174A" w:rsidRDefault="00F7174A" w:rsidP="007707E8">
      <w:pPr>
        <w:rPr>
          <w:rFonts w:ascii="Arial" w:hAnsi="Arial" w:cs="Arial"/>
          <w:shd w:val="clear" w:color="auto" w:fill="FFFFFF"/>
        </w:rPr>
      </w:pPr>
    </w:p>
    <w:bookmarkEnd w:id="8"/>
    <w:p w14:paraId="7A7D5056" w14:textId="77777777" w:rsidR="005145B6" w:rsidRPr="005E10A0" w:rsidRDefault="00EC51AD" w:rsidP="00C50CF5">
      <w:pPr>
        <w:spacing w:line="360" w:lineRule="auto"/>
        <w:rPr>
          <w:rFonts w:ascii="Arial" w:hAnsi="Arial" w:cs="Arial"/>
          <w:b/>
          <w:bCs/>
          <w:sz w:val="24"/>
          <w:szCs w:val="24"/>
          <w:shd w:val="clear" w:color="auto" w:fill="FFFFFF"/>
        </w:rPr>
      </w:pPr>
      <w:r w:rsidRPr="005E10A0">
        <w:rPr>
          <w:rFonts w:ascii="Arial" w:hAnsi="Arial" w:cs="Arial"/>
          <w:b/>
          <w:bCs/>
          <w:sz w:val="24"/>
          <w:szCs w:val="24"/>
          <w:shd w:val="clear" w:color="auto" w:fill="FFFFFF"/>
        </w:rPr>
        <w:lastRenderedPageBreak/>
        <w:t>REFERÊNCIAS</w:t>
      </w:r>
    </w:p>
    <w:p w14:paraId="347FEC41" w14:textId="77777777" w:rsidR="00EC51AD" w:rsidRPr="005E10A0" w:rsidRDefault="00EC51AD" w:rsidP="00C50CF5">
      <w:pPr>
        <w:spacing w:line="360" w:lineRule="auto"/>
        <w:rPr>
          <w:rFonts w:ascii="Arial" w:hAnsi="Arial" w:cs="Arial"/>
          <w:sz w:val="24"/>
          <w:szCs w:val="24"/>
        </w:rPr>
      </w:pPr>
      <w:r w:rsidRPr="005E10A0">
        <w:rPr>
          <w:rFonts w:ascii="Arial" w:hAnsi="Arial" w:cs="Arial"/>
          <w:sz w:val="24"/>
          <w:szCs w:val="24"/>
        </w:rPr>
        <w:t xml:space="preserve">JUNQUEIRA, Daniel. O Estado comprometido com a vida. In: ESTADO PRESENTE EM DEFESA DA VIDA UM NOVO MODELO PARA A SEGURANÇA PÚBLICA. Fundação João Mangabeira, 2015. (pag. 183 até 188) </w:t>
      </w:r>
      <w:r w:rsidR="007F638B" w:rsidRPr="005E10A0">
        <w:rPr>
          <w:rFonts w:ascii="Arial" w:hAnsi="Arial" w:cs="Arial"/>
          <w:sz w:val="24"/>
          <w:szCs w:val="24"/>
        </w:rPr>
        <w:t xml:space="preserve">Disponível em: </w:t>
      </w:r>
      <w:hyperlink r:id="rId18" w:history="1">
        <w:r w:rsidR="007F638B" w:rsidRPr="005E10A0">
          <w:rPr>
            <w:rStyle w:val="Hyperlink"/>
            <w:rFonts w:ascii="Arial" w:hAnsi="Arial" w:cs="Arial"/>
            <w:color w:val="auto"/>
            <w:sz w:val="24"/>
            <w:szCs w:val="24"/>
            <w:u w:val="none"/>
          </w:rPr>
          <w:t>http://fjmangabeira.org.br/wp-content/uploads/2016/06/estado-presente-em-defesa-da-vida-1.pdf</w:t>
        </w:r>
      </w:hyperlink>
      <w:r w:rsidR="007F638B" w:rsidRPr="005E10A0">
        <w:rPr>
          <w:rFonts w:ascii="Arial" w:hAnsi="Arial" w:cs="Arial"/>
          <w:sz w:val="24"/>
          <w:szCs w:val="24"/>
        </w:rPr>
        <w:t xml:space="preserve"> . Acesso em 12/07/2019 as 18:00 horas.</w:t>
      </w:r>
    </w:p>
    <w:p w14:paraId="2A973A94" w14:textId="77777777" w:rsidR="00EC51AD" w:rsidRPr="005E10A0" w:rsidRDefault="00EC51AD" w:rsidP="00C50CF5">
      <w:pPr>
        <w:spacing w:line="360" w:lineRule="auto"/>
        <w:rPr>
          <w:rFonts w:ascii="Arial" w:hAnsi="Arial" w:cs="Arial"/>
          <w:sz w:val="24"/>
          <w:szCs w:val="24"/>
        </w:rPr>
      </w:pPr>
      <w:r w:rsidRPr="005E10A0">
        <w:rPr>
          <w:rFonts w:ascii="Arial" w:hAnsi="Arial" w:cs="Arial"/>
          <w:sz w:val="24"/>
          <w:szCs w:val="24"/>
        </w:rPr>
        <w:t>Atlas da Violência 2017</w:t>
      </w:r>
      <w:r w:rsidR="007F638B" w:rsidRPr="005E10A0">
        <w:rPr>
          <w:rFonts w:ascii="Arial" w:hAnsi="Arial" w:cs="Arial"/>
          <w:sz w:val="24"/>
          <w:szCs w:val="24"/>
        </w:rPr>
        <w:t xml:space="preserve">. Disponível em: </w:t>
      </w:r>
      <w:hyperlink r:id="rId19" w:history="1">
        <w:r w:rsidR="007F638B" w:rsidRPr="005E10A0">
          <w:rPr>
            <w:rStyle w:val="Hyperlink"/>
            <w:rFonts w:ascii="Arial" w:hAnsi="Arial" w:cs="Arial"/>
            <w:color w:val="auto"/>
            <w:sz w:val="24"/>
            <w:szCs w:val="24"/>
            <w:u w:val="none"/>
          </w:rPr>
          <w:t>http://www.ipea.gov.br/portal/images/stories/PDFs/relatorio_institucional/180604_atlas_da_violencia_2018.pdf</w:t>
        </w:r>
      </w:hyperlink>
      <w:r w:rsidR="007F638B" w:rsidRPr="005E10A0">
        <w:rPr>
          <w:rFonts w:ascii="Arial" w:hAnsi="Arial" w:cs="Arial"/>
          <w:sz w:val="24"/>
          <w:szCs w:val="24"/>
        </w:rPr>
        <w:t xml:space="preserve"> . Acesso em 12/07/2019 as 1815 horas. </w:t>
      </w:r>
    </w:p>
    <w:p w14:paraId="06AF05C1" w14:textId="77777777" w:rsidR="007F638B" w:rsidRPr="005E10A0" w:rsidRDefault="00F7174A" w:rsidP="00C50CF5">
      <w:pPr>
        <w:pStyle w:val="NormalWeb"/>
        <w:spacing w:line="360" w:lineRule="auto"/>
        <w:rPr>
          <w:rFonts w:ascii="Arial" w:hAnsi="Arial" w:cs="Arial"/>
        </w:rPr>
      </w:pPr>
      <w:hyperlink r:id="rId20" w:history="1">
        <w:r w:rsidR="007F638B" w:rsidRPr="005E10A0">
          <w:rPr>
            <w:rStyle w:val="Hyperlink"/>
            <w:rFonts w:ascii="Arial" w:hAnsi="Arial" w:cs="Arial"/>
            <w:color w:val="auto"/>
            <w:u w:val="none"/>
          </w:rPr>
          <w:t>CONSTITUIÇÃO DA REPÚBLICA FEDERATIVA DO BRASIL DE 1988</w:t>
        </w:r>
      </w:hyperlink>
      <w:r w:rsidR="007F638B" w:rsidRPr="005E10A0">
        <w:rPr>
          <w:rFonts w:ascii="Arial" w:hAnsi="Arial" w:cs="Arial"/>
        </w:rPr>
        <w:t xml:space="preserve"> . Art.° 4. Disponível em: </w:t>
      </w:r>
      <w:hyperlink r:id="rId21" w:history="1">
        <w:r w:rsidR="007F638B" w:rsidRPr="005E10A0">
          <w:rPr>
            <w:rStyle w:val="Hyperlink"/>
            <w:rFonts w:ascii="Arial" w:hAnsi="Arial" w:cs="Arial"/>
            <w:color w:val="auto"/>
            <w:u w:val="none"/>
          </w:rPr>
          <w:t>http://www.planalto.gov.br/ccivil_03/constituicao/constituicao.htm</w:t>
        </w:r>
      </w:hyperlink>
      <w:r w:rsidR="007F638B" w:rsidRPr="005E10A0">
        <w:rPr>
          <w:rFonts w:ascii="Arial" w:hAnsi="Arial" w:cs="Arial"/>
        </w:rPr>
        <w:t xml:space="preserve"> . Acesso em 12/07/2019 as 18:29 horas. </w:t>
      </w:r>
    </w:p>
    <w:p w14:paraId="037C6341" w14:textId="77777777" w:rsidR="007F638B" w:rsidRPr="005E10A0" w:rsidRDefault="007F638B" w:rsidP="00C50CF5">
      <w:pPr>
        <w:pStyle w:val="NormalWeb"/>
        <w:spacing w:line="360" w:lineRule="auto"/>
        <w:rPr>
          <w:rFonts w:ascii="Arial" w:hAnsi="Arial" w:cs="Arial"/>
        </w:rPr>
      </w:pPr>
      <w:r w:rsidRPr="005E10A0">
        <w:rPr>
          <w:rFonts w:ascii="Arial" w:hAnsi="Arial" w:cs="Arial"/>
          <w:shd w:val="clear" w:color="auto" w:fill="FFFFFF"/>
        </w:rPr>
        <w:t xml:space="preserve">Estatuto da Criança e do Adolescente. </w:t>
      </w:r>
      <w:hyperlink r:id="rId22" w:history="1">
        <w:r w:rsidRPr="005E10A0">
          <w:rPr>
            <w:rStyle w:val="Forte"/>
            <w:rFonts w:ascii="Arial" w:hAnsi="Arial" w:cs="Arial"/>
            <w:b w:val="0"/>
            <w:bCs w:val="0"/>
            <w:shd w:val="clear" w:color="auto" w:fill="FFFFFF"/>
          </w:rPr>
          <w:t>Lei nº 8.069, de 13 de julho de 1990.</w:t>
        </w:r>
      </w:hyperlink>
      <w:r w:rsidRPr="005E10A0">
        <w:rPr>
          <w:rFonts w:ascii="Arial" w:hAnsi="Arial" w:cs="Arial"/>
          <w:b/>
          <w:bCs/>
        </w:rPr>
        <w:t xml:space="preserve"> </w:t>
      </w:r>
      <w:r w:rsidRPr="005E10A0">
        <w:rPr>
          <w:rFonts w:ascii="Arial" w:hAnsi="Arial" w:cs="Arial"/>
        </w:rPr>
        <w:t xml:space="preserve">Disponível em </w:t>
      </w:r>
      <w:hyperlink r:id="rId23" w:history="1">
        <w:r w:rsidRPr="005E10A0">
          <w:rPr>
            <w:rStyle w:val="Hyperlink"/>
            <w:rFonts w:ascii="Arial" w:hAnsi="Arial" w:cs="Arial"/>
            <w:color w:val="auto"/>
            <w:u w:val="none"/>
          </w:rPr>
          <w:t>http://www.planalto.gov.br/ccivil_03/leis/l8069.htm</w:t>
        </w:r>
      </w:hyperlink>
      <w:r w:rsidRPr="005E10A0">
        <w:rPr>
          <w:rFonts w:ascii="Arial" w:hAnsi="Arial" w:cs="Arial"/>
        </w:rPr>
        <w:t xml:space="preserve"> . Acesso em 12/07/2019 as 18:33 horas. </w:t>
      </w:r>
    </w:p>
    <w:p w14:paraId="55F8798C" w14:textId="77777777" w:rsidR="007F638B" w:rsidRPr="007F638B" w:rsidRDefault="007F638B" w:rsidP="00C50CF5">
      <w:pPr>
        <w:spacing w:line="360" w:lineRule="auto"/>
        <w:rPr>
          <w:rFonts w:ascii="Arial" w:hAnsi="Arial" w:cs="Arial"/>
          <w:shd w:val="clear" w:color="auto" w:fill="FFFFFF"/>
        </w:rPr>
      </w:pPr>
    </w:p>
    <w:p w14:paraId="385BCDE5" w14:textId="77777777" w:rsidR="007F638B" w:rsidRPr="007F638B" w:rsidRDefault="007F638B" w:rsidP="00C50CF5">
      <w:pPr>
        <w:spacing w:line="360" w:lineRule="auto"/>
        <w:rPr>
          <w:rFonts w:ascii="Arial" w:hAnsi="Arial" w:cs="Arial"/>
          <w:b/>
          <w:bCs/>
          <w:shd w:val="clear" w:color="auto" w:fill="FFFFFF"/>
        </w:rPr>
      </w:pPr>
    </w:p>
    <w:sectPr w:rsidR="007F638B" w:rsidRPr="007F638B">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CLECI ELISA ALBIERO" w:date="2020-08-13T23:30:00Z" w:initials="CEA">
    <w:p w14:paraId="5C7A1B7F" w14:textId="77777777" w:rsidR="00E40FB3" w:rsidRDefault="00E40FB3">
      <w:pPr>
        <w:pStyle w:val="Textodecomentrio"/>
      </w:pPr>
      <w:r>
        <w:rPr>
          <w:rStyle w:val="Refdecomentrio"/>
        </w:rPr>
        <w:annotationRef/>
      </w:r>
      <w:r>
        <w:t xml:space="preserve">Colocar a fonte deste conceito. </w:t>
      </w:r>
    </w:p>
  </w:comment>
  <w:comment w:id="4" w:author="CLECI ELISA ALBIERO" w:date="2020-08-13T23:33:00Z" w:initials="CEA">
    <w:p w14:paraId="1B343ED8" w14:textId="77777777" w:rsidR="00E40FB3" w:rsidRDefault="00E40FB3">
      <w:pPr>
        <w:pStyle w:val="Textodecomentrio"/>
      </w:pPr>
      <w:r>
        <w:rPr>
          <w:rStyle w:val="Refdecomentrio"/>
        </w:rPr>
        <w:annotationRef/>
      </w:r>
      <w:r>
        <w:t xml:space="preserve">Colocar a fonte desta pesquisa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7A1B7F" w15:done="1"/>
  <w15:commentEx w15:paraId="1B343ED8"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7A1B7F" w16cid:durableId="22E04B83"/>
  <w16cid:commentId w16cid:paraId="1B343ED8" w16cid:durableId="22E04C3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charset w:val="00"/>
    <w:family w:val="swiss"/>
    <w:pitch w:val="variable"/>
    <w:sig w:usb0="E10022FF" w:usb1="C000E47F" w:usb2="00000029" w:usb3="00000000" w:csb0="000001D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A1E64"/>
    <w:multiLevelType w:val="multilevel"/>
    <w:tmpl w:val="F98644A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45D5427E"/>
    <w:multiLevelType w:val="hybridMultilevel"/>
    <w:tmpl w:val="2056F56A"/>
    <w:lvl w:ilvl="0" w:tplc="8BCC9184">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9D11400"/>
    <w:multiLevelType w:val="multilevel"/>
    <w:tmpl w:val="F98644A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75272246"/>
    <w:multiLevelType w:val="hybridMultilevel"/>
    <w:tmpl w:val="280CC3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lvlOverride w:ilvl="0">
      <w:lvl w:ilvl="0">
        <w:numFmt w:val="bullet"/>
        <w:lvlText w:val=""/>
        <w:lvlJc w:val="left"/>
        <w:pPr>
          <w:tabs>
            <w:tab w:val="num" w:pos="720"/>
          </w:tabs>
          <w:ind w:left="720" w:hanging="360"/>
        </w:pPr>
        <w:rPr>
          <w:rFonts w:ascii="Symbol" w:hAnsi="Symbol" w:hint="default"/>
          <w:sz w:val="20"/>
        </w:rPr>
      </w:lvl>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BA9"/>
    <w:rsid w:val="00091118"/>
    <w:rsid w:val="001A566C"/>
    <w:rsid w:val="002112B6"/>
    <w:rsid w:val="00234C9C"/>
    <w:rsid w:val="00316E32"/>
    <w:rsid w:val="003A573E"/>
    <w:rsid w:val="003B46B0"/>
    <w:rsid w:val="00492929"/>
    <w:rsid w:val="005145B6"/>
    <w:rsid w:val="00552F4E"/>
    <w:rsid w:val="005E04B8"/>
    <w:rsid w:val="005E10A0"/>
    <w:rsid w:val="005E7E91"/>
    <w:rsid w:val="00621FEF"/>
    <w:rsid w:val="00681CE6"/>
    <w:rsid w:val="00691AAA"/>
    <w:rsid w:val="00711424"/>
    <w:rsid w:val="00712BD8"/>
    <w:rsid w:val="007707E8"/>
    <w:rsid w:val="00775F7D"/>
    <w:rsid w:val="007A6A11"/>
    <w:rsid w:val="007B0BA3"/>
    <w:rsid w:val="007E6D18"/>
    <w:rsid w:val="007F35FB"/>
    <w:rsid w:val="007F638B"/>
    <w:rsid w:val="008C3DA7"/>
    <w:rsid w:val="008D1B6E"/>
    <w:rsid w:val="00945E05"/>
    <w:rsid w:val="009E76E8"/>
    <w:rsid w:val="00A43152"/>
    <w:rsid w:val="00A5166E"/>
    <w:rsid w:val="00AA55E6"/>
    <w:rsid w:val="00B23BA9"/>
    <w:rsid w:val="00B33FFC"/>
    <w:rsid w:val="00B443E6"/>
    <w:rsid w:val="00BA07DF"/>
    <w:rsid w:val="00BA3885"/>
    <w:rsid w:val="00BB0D0D"/>
    <w:rsid w:val="00C0349E"/>
    <w:rsid w:val="00C50CF5"/>
    <w:rsid w:val="00C81D69"/>
    <w:rsid w:val="00CA0E42"/>
    <w:rsid w:val="00CC7D79"/>
    <w:rsid w:val="00CD0D5D"/>
    <w:rsid w:val="00E02767"/>
    <w:rsid w:val="00E338B1"/>
    <w:rsid w:val="00E40FB3"/>
    <w:rsid w:val="00EC4795"/>
    <w:rsid w:val="00EC51AD"/>
    <w:rsid w:val="00F70682"/>
    <w:rsid w:val="00F7174A"/>
    <w:rsid w:val="00FE1B0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3C2B9"/>
  <w15:chartTrackingRefBased/>
  <w15:docId w15:val="{5F4B2218-DA06-4B62-93F5-F37DFFD9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link w:val="Ttulo1Char"/>
    <w:uiPriority w:val="9"/>
    <w:qFormat/>
    <w:rsid w:val="00B443E6"/>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23BA9"/>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7707E8"/>
    <w:rPr>
      <w:b/>
      <w:bCs/>
    </w:rPr>
  </w:style>
  <w:style w:type="character" w:customStyle="1" w:styleId="Ttulo1Char">
    <w:name w:val="Título 1 Char"/>
    <w:link w:val="Ttulo1"/>
    <w:uiPriority w:val="9"/>
    <w:rsid w:val="00B443E6"/>
    <w:rPr>
      <w:rFonts w:ascii="Times New Roman" w:eastAsia="Times New Roman" w:hAnsi="Times New Roman" w:cs="Times New Roman"/>
      <w:b/>
      <w:bCs/>
      <w:kern w:val="36"/>
      <w:sz w:val="48"/>
      <w:szCs w:val="48"/>
      <w:lang w:eastAsia="pt-BR"/>
    </w:rPr>
  </w:style>
  <w:style w:type="character" w:styleId="Hyperlink">
    <w:name w:val="Hyperlink"/>
    <w:uiPriority w:val="99"/>
    <w:unhideWhenUsed/>
    <w:rsid w:val="00B443E6"/>
    <w:rPr>
      <w:color w:val="0000FF"/>
      <w:u w:val="single"/>
    </w:rPr>
  </w:style>
  <w:style w:type="paragraph" w:styleId="PargrafodaLista">
    <w:name w:val="List Paragraph"/>
    <w:basedOn w:val="Normal"/>
    <w:uiPriority w:val="34"/>
    <w:qFormat/>
    <w:rsid w:val="00492929"/>
    <w:pPr>
      <w:ind w:left="720"/>
      <w:contextualSpacing/>
    </w:pPr>
  </w:style>
  <w:style w:type="character" w:customStyle="1" w:styleId="MenoPendente1">
    <w:name w:val="Menção Pendente1"/>
    <w:uiPriority w:val="99"/>
    <w:semiHidden/>
    <w:unhideWhenUsed/>
    <w:rsid w:val="00EC51AD"/>
    <w:rPr>
      <w:color w:val="605E5C"/>
      <w:shd w:val="clear" w:color="auto" w:fill="E1DFDD"/>
    </w:rPr>
  </w:style>
  <w:style w:type="character" w:styleId="Refdecomentrio">
    <w:name w:val="annotation reference"/>
    <w:uiPriority w:val="99"/>
    <w:semiHidden/>
    <w:unhideWhenUsed/>
    <w:rsid w:val="00E40FB3"/>
    <w:rPr>
      <w:sz w:val="16"/>
      <w:szCs w:val="16"/>
    </w:rPr>
  </w:style>
  <w:style w:type="paragraph" w:styleId="Textodecomentrio">
    <w:name w:val="annotation text"/>
    <w:basedOn w:val="Normal"/>
    <w:link w:val="TextodecomentrioChar"/>
    <w:uiPriority w:val="99"/>
    <w:semiHidden/>
    <w:unhideWhenUsed/>
    <w:rsid w:val="00E40FB3"/>
    <w:pPr>
      <w:spacing w:line="240" w:lineRule="auto"/>
    </w:pPr>
    <w:rPr>
      <w:sz w:val="20"/>
      <w:szCs w:val="20"/>
    </w:rPr>
  </w:style>
  <w:style w:type="character" w:customStyle="1" w:styleId="TextodecomentrioChar">
    <w:name w:val="Texto de comentário Char"/>
    <w:link w:val="Textodecomentrio"/>
    <w:uiPriority w:val="99"/>
    <w:semiHidden/>
    <w:rsid w:val="00E40FB3"/>
    <w:rPr>
      <w:sz w:val="20"/>
      <w:szCs w:val="20"/>
    </w:rPr>
  </w:style>
  <w:style w:type="paragraph" w:styleId="Assuntodocomentrio">
    <w:name w:val="annotation subject"/>
    <w:basedOn w:val="Textodecomentrio"/>
    <w:next w:val="Textodecomentrio"/>
    <w:link w:val="AssuntodocomentrioChar"/>
    <w:uiPriority w:val="99"/>
    <w:semiHidden/>
    <w:unhideWhenUsed/>
    <w:rsid w:val="00E40FB3"/>
    <w:rPr>
      <w:b/>
      <w:bCs/>
    </w:rPr>
  </w:style>
  <w:style w:type="character" w:customStyle="1" w:styleId="AssuntodocomentrioChar">
    <w:name w:val="Assunto do comentário Char"/>
    <w:link w:val="Assuntodocomentrio"/>
    <w:uiPriority w:val="99"/>
    <w:semiHidden/>
    <w:rsid w:val="00E40FB3"/>
    <w:rPr>
      <w:b/>
      <w:bCs/>
      <w:sz w:val="20"/>
      <w:szCs w:val="20"/>
    </w:rPr>
  </w:style>
  <w:style w:type="paragraph" w:styleId="Textodebalo">
    <w:name w:val="Balloon Text"/>
    <w:basedOn w:val="Normal"/>
    <w:link w:val="TextodebaloChar"/>
    <w:uiPriority w:val="99"/>
    <w:semiHidden/>
    <w:unhideWhenUsed/>
    <w:rsid w:val="00E40FB3"/>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E40F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21925">
      <w:bodyDiv w:val="1"/>
      <w:marLeft w:val="0"/>
      <w:marRight w:val="0"/>
      <w:marTop w:val="0"/>
      <w:marBottom w:val="0"/>
      <w:divBdr>
        <w:top w:val="none" w:sz="0" w:space="0" w:color="auto"/>
        <w:left w:val="none" w:sz="0" w:space="0" w:color="auto"/>
        <w:bottom w:val="none" w:sz="0" w:space="0" w:color="auto"/>
        <w:right w:val="none" w:sz="0" w:space="0" w:color="auto"/>
      </w:divBdr>
    </w:div>
    <w:div w:id="1062757016">
      <w:bodyDiv w:val="1"/>
      <w:marLeft w:val="0"/>
      <w:marRight w:val="0"/>
      <w:marTop w:val="0"/>
      <w:marBottom w:val="0"/>
      <w:divBdr>
        <w:top w:val="none" w:sz="0" w:space="0" w:color="auto"/>
        <w:left w:val="none" w:sz="0" w:space="0" w:color="auto"/>
        <w:bottom w:val="none" w:sz="0" w:space="0" w:color="auto"/>
        <w:right w:val="none" w:sz="0" w:space="0" w:color="auto"/>
      </w:divBdr>
    </w:div>
    <w:div w:id="1312717132">
      <w:bodyDiv w:val="1"/>
      <w:marLeft w:val="0"/>
      <w:marRight w:val="0"/>
      <w:marTop w:val="0"/>
      <w:marBottom w:val="0"/>
      <w:divBdr>
        <w:top w:val="none" w:sz="0" w:space="0" w:color="auto"/>
        <w:left w:val="none" w:sz="0" w:space="0" w:color="auto"/>
        <w:bottom w:val="none" w:sz="0" w:space="0" w:color="auto"/>
        <w:right w:val="none" w:sz="0" w:space="0" w:color="auto"/>
      </w:divBdr>
    </w:div>
    <w:div w:id="1355690695">
      <w:bodyDiv w:val="1"/>
      <w:marLeft w:val="0"/>
      <w:marRight w:val="0"/>
      <w:marTop w:val="0"/>
      <w:marBottom w:val="0"/>
      <w:divBdr>
        <w:top w:val="none" w:sz="0" w:space="0" w:color="auto"/>
        <w:left w:val="none" w:sz="0" w:space="0" w:color="auto"/>
        <w:bottom w:val="none" w:sz="0" w:space="0" w:color="auto"/>
        <w:right w:val="none" w:sz="0" w:space="0" w:color="auto"/>
      </w:divBdr>
    </w:div>
    <w:div w:id="1507162140">
      <w:bodyDiv w:val="1"/>
      <w:marLeft w:val="0"/>
      <w:marRight w:val="0"/>
      <w:marTop w:val="0"/>
      <w:marBottom w:val="0"/>
      <w:divBdr>
        <w:top w:val="none" w:sz="0" w:space="0" w:color="auto"/>
        <w:left w:val="none" w:sz="0" w:space="0" w:color="auto"/>
        <w:bottom w:val="none" w:sz="0" w:space="0" w:color="auto"/>
        <w:right w:val="none" w:sz="0" w:space="0" w:color="auto"/>
      </w:divBdr>
    </w:div>
    <w:div w:id="1568301982">
      <w:bodyDiv w:val="1"/>
      <w:marLeft w:val="0"/>
      <w:marRight w:val="0"/>
      <w:marTop w:val="0"/>
      <w:marBottom w:val="0"/>
      <w:divBdr>
        <w:top w:val="none" w:sz="0" w:space="0" w:color="auto"/>
        <w:left w:val="none" w:sz="0" w:space="0" w:color="auto"/>
        <w:bottom w:val="none" w:sz="0" w:space="0" w:color="auto"/>
        <w:right w:val="none" w:sz="0" w:space="0" w:color="auto"/>
      </w:divBdr>
    </w:div>
    <w:div w:id="1603606222">
      <w:bodyDiv w:val="1"/>
      <w:marLeft w:val="0"/>
      <w:marRight w:val="0"/>
      <w:marTop w:val="0"/>
      <w:marBottom w:val="0"/>
      <w:divBdr>
        <w:top w:val="none" w:sz="0" w:space="0" w:color="auto"/>
        <w:left w:val="none" w:sz="0" w:space="0" w:color="auto"/>
        <w:bottom w:val="none" w:sz="0" w:space="0" w:color="auto"/>
        <w:right w:val="none" w:sz="0" w:space="0" w:color="auto"/>
      </w:divBdr>
    </w:div>
    <w:div w:id="1817918272">
      <w:bodyDiv w:val="1"/>
      <w:marLeft w:val="0"/>
      <w:marRight w:val="0"/>
      <w:marTop w:val="0"/>
      <w:marBottom w:val="0"/>
      <w:divBdr>
        <w:top w:val="none" w:sz="0" w:space="0" w:color="auto"/>
        <w:left w:val="none" w:sz="0" w:space="0" w:color="auto"/>
        <w:bottom w:val="none" w:sz="0" w:space="0" w:color="auto"/>
        <w:right w:val="none" w:sz="0" w:space="0" w:color="auto"/>
      </w:divBdr>
      <w:divsChild>
        <w:div w:id="2016683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3539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46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oleObject" Target="embeddings/Microsoft_Excel_Chart.xls"/><Relationship Id="rId18" Type="http://schemas.openxmlformats.org/officeDocument/2006/relationships/hyperlink" Target="http://fjmangabeira.org.br/wp-content/uploads/2016/06/estado-presente-em-defesa-da-vida-1.pdf" TargetMode="External"/><Relationship Id="rId3" Type="http://schemas.openxmlformats.org/officeDocument/2006/relationships/styles" Target="styles.xml"/><Relationship Id="rId21" Type="http://schemas.openxmlformats.org/officeDocument/2006/relationships/hyperlink" Target="http://www.planalto.gov.br/ccivil_03/constituicao/constituicao.htm" TargetMode="External"/><Relationship Id="rId7" Type="http://schemas.microsoft.com/office/2011/relationships/commentsExtended" Target="commentsExtended.xml"/><Relationship Id="rId12" Type="http://schemas.openxmlformats.org/officeDocument/2006/relationships/image" Target="media/image1.png"/><Relationship Id="rId17" Type="http://schemas.openxmlformats.org/officeDocument/2006/relationships/oleObject" Target="embeddings/Microsoft_Excel_Chart2.xls"/><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legislacao.planalto.gov.br/legisla/legislacao.nsf/viwTodos/509f2321d97cd2d203256b280052245a?OpenDocument&amp;Highlight=1,constitui%C3%A7%C3%A3o&amp;AutoFramed" TargetMode="Externa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drluizfernandopereira.jusbrasil.com.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Microsoft_Excel_Chart1.xls"/><Relationship Id="rId23" Type="http://schemas.openxmlformats.org/officeDocument/2006/relationships/hyperlink" Target="http://www.planalto.gov.br/ccivil_03/leis/l8069.htm" TargetMode="External"/><Relationship Id="rId10" Type="http://schemas.openxmlformats.org/officeDocument/2006/relationships/hyperlink" Target="http://www.jusbrasil.com.br/legislacao/1031134/estatuto-da-crian%C3%A7a-e-do-adolescente-lei-8069-90" TargetMode="External"/><Relationship Id="rId19" Type="http://schemas.openxmlformats.org/officeDocument/2006/relationships/hyperlink" Target="http://www.ipea.gov.br/portal/images/stories/PDFs/relatorio_institucional/180604_atlas_da_violencia_2018.pdf" TargetMode="External"/><Relationship Id="rId4" Type="http://schemas.openxmlformats.org/officeDocument/2006/relationships/settings" Target="settings.xml"/><Relationship Id="rId9" Type="http://schemas.openxmlformats.org/officeDocument/2006/relationships/hyperlink" Target="http://www.jusbrasil.com.br/legislacao/1031134/estatuto-da-crian%C3%A7a-e-do-adolescente-lei-8069-90" TargetMode="External"/><Relationship Id="rId14" Type="http://schemas.openxmlformats.org/officeDocument/2006/relationships/image" Target="media/image2.png"/><Relationship Id="rId22" Type="http://schemas.openxmlformats.org/officeDocument/2006/relationships/hyperlink" Target="http://legislacao.planalto.gov.br/legisla/legislacao.nsf/Viw_Identificacao/lei%208.069-1990?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0A4FB-2BC2-41E4-8F40-94490B7F1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1853</Words>
  <Characters>10009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11839</CharactersWithSpaces>
  <SharedDoc>false</SharedDoc>
  <HLinks>
    <vt:vector size="48" baseType="variant">
      <vt:variant>
        <vt:i4>4391024</vt:i4>
      </vt:variant>
      <vt:variant>
        <vt:i4>30</vt:i4>
      </vt:variant>
      <vt:variant>
        <vt:i4>0</vt:i4>
      </vt:variant>
      <vt:variant>
        <vt:i4>5</vt:i4>
      </vt:variant>
      <vt:variant>
        <vt:lpwstr>http://www.planalto.gov.br/ccivil_03/leis/l8069.htm</vt:lpwstr>
      </vt:variant>
      <vt:variant>
        <vt:lpwstr/>
      </vt:variant>
      <vt:variant>
        <vt:i4>7143435</vt:i4>
      </vt:variant>
      <vt:variant>
        <vt:i4>27</vt:i4>
      </vt:variant>
      <vt:variant>
        <vt:i4>0</vt:i4>
      </vt:variant>
      <vt:variant>
        <vt:i4>5</vt:i4>
      </vt:variant>
      <vt:variant>
        <vt:lpwstr>http://legislacao.planalto.gov.br/legisla/legislacao.nsf/Viw_Identificacao/lei 8.069-1990?OpenDocument</vt:lpwstr>
      </vt:variant>
      <vt:variant>
        <vt:lpwstr/>
      </vt:variant>
      <vt:variant>
        <vt:i4>1966136</vt:i4>
      </vt:variant>
      <vt:variant>
        <vt:i4>24</vt:i4>
      </vt:variant>
      <vt:variant>
        <vt:i4>0</vt:i4>
      </vt:variant>
      <vt:variant>
        <vt:i4>5</vt:i4>
      </vt:variant>
      <vt:variant>
        <vt:lpwstr>http://www.planalto.gov.br/ccivil_03/constituicao/constituicao.htm</vt:lpwstr>
      </vt:variant>
      <vt:variant>
        <vt:lpwstr/>
      </vt:variant>
      <vt:variant>
        <vt:i4>6946922</vt:i4>
      </vt:variant>
      <vt:variant>
        <vt:i4>21</vt:i4>
      </vt:variant>
      <vt:variant>
        <vt:i4>0</vt:i4>
      </vt:variant>
      <vt:variant>
        <vt:i4>5</vt:i4>
      </vt:variant>
      <vt:variant>
        <vt:lpwstr>https://legislacao.planalto.gov.br/legisla/legislacao.nsf/viwTodos/509f2321d97cd2d203256b280052245a?OpenDocument&amp;Highlight=1,constitui%C3%A7%C3%A3o&amp;AutoFramed</vt:lpwstr>
      </vt:variant>
      <vt:variant>
        <vt:lpwstr/>
      </vt:variant>
      <vt:variant>
        <vt:i4>8192027</vt:i4>
      </vt:variant>
      <vt:variant>
        <vt:i4>18</vt:i4>
      </vt:variant>
      <vt:variant>
        <vt:i4>0</vt:i4>
      </vt:variant>
      <vt:variant>
        <vt:i4>5</vt:i4>
      </vt:variant>
      <vt:variant>
        <vt:lpwstr>http://www.ipea.gov.br/portal/images/stories/PDFs/relatorio_institucional/180604_atlas_da_violencia_2018.pdf</vt:lpwstr>
      </vt:variant>
      <vt:variant>
        <vt:lpwstr/>
      </vt:variant>
      <vt:variant>
        <vt:i4>262220</vt:i4>
      </vt:variant>
      <vt:variant>
        <vt:i4>15</vt:i4>
      </vt:variant>
      <vt:variant>
        <vt:i4>0</vt:i4>
      </vt:variant>
      <vt:variant>
        <vt:i4>5</vt:i4>
      </vt:variant>
      <vt:variant>
        <vt:lpwstr>http://fjmangabeira.org.br/wp-content/uploads/2016/06/estado-presente-em-defesa-da-vida-1.pdf</vt:lpwstr>
      </vt:variant>
      <vt:variant>
        <vt:lpwstr/>
      </vt:variant>
      <vt:variant>
        <vt:i4>4522063</vt:i4>
      </vt:variant>
      <vt:variant>
        <vt:i4>3</vt:i4>
      </vt:variant>
      <vt:variant>
        <vt:i4>0</vt:i4>
      </vt:variant>
      <vt:variant>
        <vt:i4>5</vt:i4>
      </vt:variant>
      <vt:variant>
        <vt:lpwstr>http://www.jusbrasil.com.br/legislacao/1031134/estatuto-da-crian%C3%A7a-e-do-adolescente-lei-8069-90</vt:lpwstr>
      </vt:variant>
      <vt:variant>
        <vt:lpwstr/>
      </vt:variant>
      <vt:variant>
        <vt:i4>4522063</vt:i4>
      </vt:variant>
      <vt:variant>
        <vt:i4>0</vt:i4>
      </vt:variant>
      <vt:variant>
        <vt:i4>0</vt:i4>
      </vt:variant>
      <vt:variant>
        <vt:i4>5</vt:i4>
      </vt:variant>
      <vt:variant>
        <vt:lpwstr>http://www.jusbrasil.com.br/legislacao/1031134/estatuto-da-crian%C3%A7a-e-do-adolescente-lei-8069-90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Luciane</dc:creator>
  <cp:keywords/>
  <dc:description/>
  <cp:lastModifiedBy>Luciane</cp:lastModifiedBy>
  <cp:revision>4</cp:revision>
  <dcterms:created xsi:type="dcterms:W3CDTF">2020-09-20T16:19:00Z</dcterms:created>
  <dcterms:modified xsi:type="dcterms:W3CDTF">2020-09-20T17:13:00Z</dcterms:modified>
</cp:coreProperties>
</file>